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F89B3" w14:textId="77777777" w:rsidR="00DA23B4" w:rsidRDefault="00DA23B4" w:rsidP="007644FB">
      <w:pPr>
        <w:adjustRightInd w:val="0"/>
        <w:snapToGrid w:val="0"/>
        <w:jc w:val="center"/>
        <w:rPr>
          <w:b/>
          <w:sz w:val="32"/>
          <w:szCs w:val="32"/>
        </w:rPr>
      </w:pPr>
    </w:p>
    <w:p w14:paraId="7CA6A6BA" w14:textId="69C2F78B" w:rsidR="007644FB" w:rsidRPr="007644FB" w:rsidRDefault="007644FB" w:rsidP="007644FB">
      <w:pPr>
        <w:adjustRightInd w:val="0"/>
        <w:snapToGrid w:val="0"/>
        <w:jc w:val="center"/>
        <w:rPr>
          <w:b/>
          <w:sz w:val="32"/>
          <w:szCs w:val="32"/>
        </w:rPr>
      </w:pPr>
      <w:r w:rsidRPr="007644FB">
        <w:rPr>
          <w:rFonts w:hint="eastAsia"/>
          <w:b/>
          <w:sz w:val="32"/>
          <w:szCs w:val="32"/>
        </w:rPr>
        <w:t>清华大学涉外活动保密义务承诺书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2552"/>
        <w:gridCol w:w="992"/>
        <w:gridCol w:w="3260"/>
      </w:tblGrid>
      <w:tr w:rsidR="006965C0" w14:paraId="109ABE63" w14:textId="13B236ED" w:rsidTr="007644FB">
        <w:trPr>
          <w:trHeight w:val="5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B89FC5" w14:textId="77777777" w:rsidR="007644FB" w:rsidRDefault="007644FB" w:rsidP="007644FB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承诺人</w:t>
            </w:r>
          </w:p>
          <w:p w14:paraId="27A8C503" w14:textId="2BF82BE4" w:rsidR="006965C0" w:rsidRDefault="006965C0" w:rsidP="007644FB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291B1" w14:textId="77777777" w:rsidR="006965C0" w:rsidRDefault="006965C0" w:rsidP="006965C0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72E" w14:textId="77777777" w:rsidR="007644FB" w:rsidRDefault="007644FB" w:rsidP="007644FB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所属</w:t>
            </w:r>
          </w:p>
          <w:p w14:paraId="00B8D5F0" w14:textId="051FFB1F" w:rsidR="006965C0" w:rsidRDefault="006965C0" w:rsidP="007644FB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F1EE2E" w14:textId="77777777" w:rsidR="006965C0" w:rsidRDefault="006965C0" w:rsidP="006965C0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</w:tr>
      <w:tr w:rsidR="003D6C08" w14:paraId="3CE8E427" w14:textId="02EC4F58" w:rsidTr="0079226C">
        <w:trPr>
          <w:trHeight w:val="55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F9B711" w14:textId="40C9F204" w:rsidR="00760F4C" w:rsidRDefault="003D6C08" w:rsidP="0079226C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涉外活动</w:t>
            </w:r>
          </w:p>
          <w:p w14:paraId="6408B3DC" w14:textId="5DC60684" w:rsidR="003D6C08" w:rsidRDefault="00B95FA0" w:rsidP="0079226C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所属</w:t>
            </w:r>
            <w:r w:rsidR="003D6C08">
              <w:rPr>
                <w:rFonts w:ascii="Calibri" w:hAnsi="Calibri" w:hint="eastAsia"/>
                <w:sz w:val="24"/>
              </w:rPr>
              <w:t>类别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79C7F6" w14:textId="40B81BCC" w:rsidR="003D6C08" w:rsidRDefault="003D6C08" w:rsidP="003D6C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Calibri" w:hAnsi="Calibri" w:hint="eastAsia"/>
                <w:sz w:val="24"/>
              </w:rPr>
              <w:t>邀请长期海外来访人员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□邀请短期海外来访人员 </w:t>
            </w:r>
          </w:p>
          <w:p w14:paraId="124C6831" w14:textId="77777777" w:rsidR="003D6C08" w:rsidRDefault="003D6C08" w:rsidP="003D6C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□举办国际会议           □</w:t>
            </w:r>
            <w:r w:rsidR="00EC4F15">
              <w:rPr>
                <w:rFonts w:ascii="宋体" w:hAnsi="宋体" w:hint="eastAsia"/>
                <w:sz w:val="24"/>
              </w:rPr>
              <w:t>参加</w:t>
            </w:r>
            <w:r w:rsidR="000571F2">
              <w:rPr>
                <w:rFonts w:ascii="宋体" w:hAnsi="宋体" w:hint="eastAsia"/>
                <w:sz w:val="24"/>
              </w:rPr>
              <w:t>涉外</w:t>
            </w:r>
            <w:r w:rsidR="000E052E">
              <w:rPr>
                <w:rFonts w:ascii="宋体" w:hAnsi="宋体" w:hint="eastAsia"/>
                <w:sz w:val="24"/>
              </w:rPr>
              <w:t>交流</w:t>
            </w:r>
            <w:r w:rsidR="000571F2">
              <w:rPr>
                <w:rFonts w:ascii="宋体" w:hAnsi="宋体" w:hint="eastAsia"/>
                <w:sz w:val="24"/>
              </w:rPr>
              <w:t>接待</w:t>
            </w:r>
          </w:p>
          <w:p w14:paraId="3EACA80E" w14:textId="4E123FE1" w:rsidR="00366D80" w:rsidRPr="00366D80" w:rsidRDefault="00366D80" w:rsidP="003D6C08">
            <w:pPr>
              <w:adjustRightInd w:val="0"/>
              <w:snapToGrid w:val="0"/>
              <w:rPr>
                <w:rFonts w:ascii="Calibri" w:hAnsi="Calibri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Calibri" w:hAnsi="Calibri" w:hint="eastAsia"/>
                <w:sz w:val="24"/>
              </w:rPr>
              <w:t>其他：请注明</w:t>
            </w:r>
            <w:r>
              <w:rPr>
                <w:rFonts w:ascii="Calibri" w:hAnsi="Calibri" w:hint="eastAsia"/>
                <w:sz w:val="24"/>
                <w:u w:val="single"/>
              </w:rPr>
              <w:t xml:space="preserve">                      </w:t>
            </w:r>
          </w:p>
        </w:tc>
      </w:tr>
      <w:tr w:rsidR="007644FB" w14:paraId="1FE3C377" w14:textId="77777777" w:rsidTr="0079226C">
        <w:trPr>
          <w:trHeight w:val="55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82E5ED" w14:textId="77777777" w:rsidR="009B4A75" w:rsidRDefault="009B4A75" w:rsidP="0079226C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涉外活动</w:t>
            </w:r>
          </w:p>
          <w:p w14:paraId="3AB033F8" w14:textId="3595CA69" w:rsidR="007644FB" w:rsidRDefault="009B4A75" w:rsidP="0079226C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具体信息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AF5A5D" w14:textId="54A9391B" w:rsidR="007644FB" w:rsidRDefault="00B95FA0" w:rsidP="003D6C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  <w:r w:rsidRPr="00B95FA0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Pr="00B95FA0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0828A7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Pr="00B95FA0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0828A7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日至</w:t>
            </w:r>
            <w:r w:rsidRPr="00B95FA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Pr="00B95FA0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0828A7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Pr="00B95FA0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0828A7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8F9D4A5" w14:textId="77777777" w:rsidR="00B95FA0" w:rsidRDefault="00B95FA0" w:rsidP="003D6C08">
            <w:pPr>
              <w:adjustRightInd w:val="0"/>
              <w:snapToGrid w:val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事由：</w:t>
            </w:r>
            <w:r w:rsidR="00BD2B3C" w:rsidRPr="00BD2B3C"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</w:t>
            </w:r>
          </w:p>
          <w:p w14:paraId="14C68B89" w14:textId="62259B68" w:rsidR="008C711F" w:rsidRDefault="008C711F" w:rsidP="003D6C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                                                </w:t>
            </w:r>
          </w:p>
        </w:tc>
      </w:tr>
      <w:tr w:rsidR="003D6C08" w14:paraId="1F302126" w14:textId="77777777">
        <w:trPr>
          <w:trHeight w:val="10824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FC2" w14:textId="28278825" w:rsidR="003D6C08" w:rsidRPr="002959D4" w:rsidRDefault="00004C69" w:rsidP="002959D4">
            <w:pPr>
              <w:spacing w:line="276" w:lineRule="auto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2959D4">
              <w:rPr>
                <w:rFonts w:ascii="仿宋_GB2312" w:eastAsia="仿宋_GB2312" w:hAnsi="宋体" w:hint="eastAsia"/>
                <w:bCs/>
                <w:sz w:val="24"/>
              </w:rPr>
              <w:t>我了解有关保密法律法规，知悉应当承担的保密义务和法律责任，承诺涉外活动期间遵守下列保密守则：</w:t>
            </w:r>
          </w:p>
          <w:p w14:paraId="1B863254" w14:textId="42A2CB54" w:rsidR="002959D4" w:rsidRDefault="003A2A7A" w:rsidP="003A2A7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涉外</w:t>
            </w:r>
            <w:r w:rsidR="00E66263">
              <w:rPr>
                <w:rFonts w:ascii="仿宋_GB2312" w:eastAsia="仿宋_GB2312" w:hAnsi="宋体" w:hint="eastAsia"/>
                <w:bCs/>
                <w:sz w:val="24"/>
              </w:rPr>
              <w:t>活动不得涉及国家秘密</w:t>
            </w:r>
            <w:r w:rsidR="002959D4">
              <w:rPr>
                <w:rFonts w:ascii="仿宋_GB2312" w:eastAsia="仿宋_GB2312" w:hAnsi="宋体" w:hint="eastAsia"/>
                <w:bCs/>
                <w:sz w:val="24"/>
              </w:rPr>
              <w:t>。</w:t>
            </w:r>
            <w:r w:rsidR="002959D4" w:rsidRPr="00EB72C8">
              <w:rPr>
                <w:rFonts w:ascii="仿宋_GB2312" w:eastAsia="仿宋_GB2312" w:hAnsi="宋体" w:hint="eastAsia"/>
                <w:bCs/>
                <w:sz w:val="24"/>
              </w:rPr>
              <w:t>确</w:t>
            </w:r>
            <w:r w:rsidR="00F71CCC" w:rsidRPr="00EB72C8">
              <w:rPr>
                <w:rFonts w:ascii="仿宋_GB2312" w:eastAsia="仿宋_GB2312" w:hAnsi="宋体" w:hint="eastAsia"/>
                <w:bCs/>
                <w:sz w:val="24"/>
              </w:rPr>
              <w:t>有必要涉及</w:t>
            </w:r>
            <w:r w:rsidR="002959D4" w:rsidRPr="00EB72C8">
              <w:rPr>
                <w:rFonts w:ascii="仿宋_GB2312" w:eastAsia="仿宋_GB2312" w:hAnsi="宋体" w:hint="eastAsia"/>
                <w:bCs/>
                <w:sz w:val="24"/>
              </w:rPr>
              <w:t>国家秘密的，</w:t>
            </w:r>
            <w:r w:rsidR="00F71CCC" w:rsidRPr="00EB72C8">
              <w:rPr>
                <w:rFonts w:ascii="仿宋_GB2312" w:eastAsia="仿宋_GB2312" w:hAnsi="宋体" w:hint="eastAsia"/>
                <w:bCs/>
                <w:sz w:val="24"/>
              </w:rPr>
              <w:t>应当</w:t>
            </w:r>
            <w:r w:rsidR="002959D4" w:rsidRPr="00EB72C8">
              <w:rPr>
                <w:rFonts w:ascii="仿宋_GB2312" w:eastAsia="仿宋_GB2312" w:hAnsi="宋体" w:hint="eastAsia"/>
                <w:bCs/>
                <w:sz w:val="24"/>
              </w:rPr>
              <w:t>按照国家</w:t>
            </w:r>
            <w:r w:rsidR="00F71CCC" w:rsidRPr="00EB72C8">
              <w:rPr>
                <w:rFonts w:ascii="仿宋_GB2312" w:eastAsia="仿宋_GB2312" w:hAnsi="宋体" w:hint="eastAsia"/>
                <w:bCs/>
                <w:sz w:val="24"/>
              </w:rPr>
              <w:t>及学校相关</w:t>
            </w:r>
            <w:r w:rsidR="002959D4" w:rsidRPr="00EB72C8">
              <w:rPr>
                <w:rFonts w:ascii="仿宋_GB2312" w:eastAsia="仿宋_GB2312" w:hAnsi="宋体" w:hint="eastAsia"/>
                <w:bCs/>
                <w:sz w:val="24"/>
              </w:rPr>
              <w:t>规定</w:t>
            </w:r>
            <w:r w:rsidR="00F71CCC" w:rsidRPr="00EB72C8">
              <w:rPr>
                <w:rFonts w:ascii="仿宋_GB2312" w:eastAsia="仿宋_GB2312" w:hAnsi="宋体" w:hint="eastAsia"/>
                <w:bCs/>
                <w:sz w:val="24"/>
              </w:rPr>
              <w:t>提前确定活动保密方案与口径，履行审批程序</w:t>
            </w:r>
            <w:r w:rsidR="002959D4" w:rsidRPr="00EB72C8">
              <w:rPr>
                <w:rFonts w:ascii="仿宋_GB2312" w:eastAsia="仿宋_GB2312" w:hAnsi="宋体" w:hint="eastAsia"/>
                <w:bCs/>
                <w:sz w:val="24"/>
              </w:rPr>
              <w:t>，并要求对方承担保密义务。任何情况下，不得携带或向境外传递绝密级秘密载体。</w:t>
            </w:r>
          </w:p>
          <w:p w14:paraId="336B32D5" w14:textId="5E542791" w:rsidR="002959D4" w:rsidRDefault="00047586" w:rsidP="002959D4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涉外活动中</w:t>
            </w:r>
            <w:r w:rsidR="002959D4">
              <w:rPr>
                <w:rFonts w:ascii="仿宋_GB2312" w:eastAsia="仿宋_GB2312" w:hAnsi="宋体" w:hint="eastAsia"/>
                <w:bCs/>
                <w:sz w:val="24"/>
              </w:rPr>
              <w:t>发</w:t>
            </w:r>
            <w:r w:rsidR="00C67050">
              <w:rPr>
                <w:rFonts w:ascii="仿宋_GB2312" w:eastAsia="仿宋_GB2312" w:hAnsi="宋体" w:hint="eastAsia"/>
                <w:bCs/>
                <w:sz w:val="24"/>
              </w:rPr>
              <w:t>现</w:t>
            </w:r>
            <w:r w:rsidR="002959D4">
              <w:rPr>
                <w:rFonts w:ascii="仿宋_GB2312" w:eastAsia="仿宋_GB2312" w:hAnsi="宋体" w:hint="eastAsia"/>
                <w:bCs/>
                <w:sz w:val="24"/>
              </w:rPr>
              <w:t>失泄密</w:t>
            </w:r>
            <w:r w:rsidR="0085439A">
              <w:rPr>
                <w:rFonts w:ascii="仿宋_GB2312" w:eastAsia="仿宋_GB2312" w:hAnsi="宋体" w:hint="eastAsia"/>
                <w:bCs/>
                <w:sz w:val="24"/>
              </w:rPr>
              <w:t>隐患或者发生失泄密情况</w:t>
            </w:r>
            <w:r w:rsidR="002959D4">
              <w:rPr>
                <w:rFonts w:ascii="仿宋_GB2312" w:eastAsia="仿宋_GB2312" w:hAnsi="宋体" w:hint="eastAsia"/>
                <w:bCs/>
                <w:sz w:val="24"/>
              </w:rPr>
              <w:t>应当立即采取补救措施，并及时向</w:t>
            </w:r>
            <w:r w:rsidR="0085439A">
              <w:rPr>
                <w:rFonts w:ascii="仿宋_GB2312" w:eastAsia="仿宋_GB2312" w:hAnsi="宋体" w:hint="eastAsia"/>
                <w:bCs/>
                <w:sz w:val="24"/>
              </w:rPr>
              <w:t>学校保密管理办公室</w:t>
            </w:r>
            <w:r w:rsidR="002959D4">
              <w:rPr>
                <w:rFonts w:ascii="仿宋_GB2312" w:eastAsia="仿宋_GB2312" w:hAnsi="宋体" w:hint="eastAsia"/>
                <w:bCs/>
                <w:sz w:val="24"/>
              </w:rPr>
              <w:t>报告。</w:t>
            </w:r>
          </w:p>
          <w:p w14:paraId="3289E09C" w14:textId="044D15F0" w:rsidR="002959D4" w:rsidRDefault="004E3E64" w:rsidP="006E0810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接待国外人员来访，应当事先了解来访目的和相关情况；有涉密人员参加的接待，还应当制定接待保密方案，明确交流内容和口径，经接待单位保密负责人审批通过并确保严格执行</w:t>
            </w:r>
            <w:r w:rsidR="006A31C1">
              <w:rPr>
                <w:rFonts w:ascii="仿宋_GB2312" w:eastAsia="仿宋_GB2312" w:hAnsi="宋体" w:hint="eastAsia"/>
                <w:bCs/>
                <w:sz w:val="24"/>
              </w:rPr>
              <w:t>，并对</w:t>
            </w:r>
            <w:r w:rsidR="00C67050">
              <w:rPr>
                <w:rFonts w:ascii="仿宋_GB2312" w:eastAsia="仿宋_GB2312" w:hAnsi="宋体" w:hint="eastAsia"/>
                <w:bCs/>
                <w:sz w:val="24"/>
              </w:rPr>
              <w:t>参与接待人员进行保密教育。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接待过程中需签署涉外合作文件、对外提供资料信息或物品的，应当提前按规定进行保密审查。</w:t>
            </w:r>
          </w:p>
          <w:p w14:paraId="6E7A823B" w14:textId="1C4F4F90" w:rsidR="002959D4" w:rsidRDefault="00CA60F7" w:rsidP="002959D4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安排国外人员校内参观应当提前确定并检查参观范围和路线，未经批准不得擅自更改。安排国外人员校内参观原则上不得进入涉密场所，确需进入涉密场所或者接触涉密载体的，相关单位应当按照保密管理相关规定履行相应的报批手续。</w:t>
            </w:r>
          </w:p>
          <w:p w14:paraId="6AD8BCC2" w14:textId="79B53B05" w:rsidR="00645A33" w:rsidRPr="002D05E9" w:rsidRDefault="002959D4" w:rsidP="002D05E9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国际会议筹备和举办过程中，</w:t>
            </w:r>
            <w:r w:rsidR="00047586">
              <w:rPr>
                <w:rFonts w:ascii="仿宋_GB2312" w:eastAsia="仿宋_GB2312" w:hAnsi="宋体" w:hint="eastAsia"/>
                <w:bCs/>
                <w:sz w:val="24"/>
              </w:rPr>
              <w:t>举办单位应当按照相关规定制定切实可行的保密方案，安排专人负责全程保密工作，履行相应报批手续，进行相关保密提醒</w:t>
            </w:r>
            <w:r w:rsidR="00DA2D62">
              <w:rPr>
                <w:rFonts w:ascii="仿宋_GB2312" w:eastAsia="仿宋_GB2312" w:hAnsi="宋体" w:hint="eastAsia"/>
                <w:bCs/>
                <w:sz w:val="24"/>
              </w:rPr>
              <w:t>，</w:t>
            </w:r>
            <w:r w:rsidR="00181BE0" w:rsidRPr="00653E1A">
              <w:rPr>
                <w:rFonts w:ascii="仿宋_GB2312" w:eastAsia="仿宋_GB2312" w:hAnsi="宋体" w:hint="eastAsia"/>
                <w:bCs/>
                <w:sz w:val="24"/>
              </w:rPr>
              <w:t>要求参会人员</w:t>
            </w:r>
            <w:r w:rsidR="00181BE0" w:rsidRPr="00653E1A">
              <w:rPr>
                <w:rFonts w:ascii="仿宋_GB2312" w:eastAsia="仿宋_GB2312" w:hAnsi="宋体"/>
                <w:bCs/>
                <w:sz w:val="24"/>
              </w:rPr>
              <w:t>对</w:t>
            </w:r>
            <w:r w:rsidR="00181BE0" w:rsidRPr="00653E1A">
              <w:rPr>
                <w:rFonts w:ascii="仿宋_GB2312" w:eastAsia="仿宋_GB2312" w:hAnsi="宋体" w:hint="eastAsia"/>
                <w:bCs/>
                <w:sz w:val="24"/>
              </w:rPr>
              <w:t>所提交</w:t>
            </w:r>
            <w:r w:rsidR="00181BE0" w:rsidRPr="00653E1A">
              <w:rPr>
                <w:rFonts w:ascii="仿宋_GB2312" w:eastAsia="仿宋_GB2312" w:hAnsi="宋体"/>
                <w:bCs/>
                <w:sz w:val="24"/>
              </w:rPr>
              <w:t>论文等会议交流材料进行保密审查</w:t>
            </w:r>
            <w:r w:rsidR="00181BE0" w:rsidRPr="00653E1A">
              <w:rPr>
                <w:rFonts w:ascii="仿宋_GB2312" w:eastAsia="仿宋_GB2312" w:hAnsi="宋体" w:hint="eastAsia"/>
                <w:bCs/>
                <w:sz w:val="24"/>
              </w:rPr>
              <w:t>并提供证明</w:t>
            </w:r>
            <w:r w:rsidR="00181BE0">
              <w:rPr>
                <w:rFonts w:ascii="仿宋_GB2312" w:eastAsia="仿宋_GB2312" w:hAnsi="宋体" w:hint="eastAsia"/>
                <w:bCs/>
                <w:sz w:val="24"/>
              </w:rPr>
              <w:t>。</w:t>
            </w:r>
          </w:p>
          <w:p w14:paraId="25777BD1" w14:textId="77777777" w:rsidR="00792C76" w:rsidRDefault="00792C76" w:rsidP="00645A33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  <w:p w14:paraId="0E360DC7" w14:textId="65654B31" w:rsidR="00645A33" w:rsidRDefault="00645A33" w:rsidP="00645A33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  <w:p w14:paraId="7A028AF0" w14:textId="77777777" w:rsidR="00EA495E" w:rsidRDefault="00EA495E" w:rsidP="00645A33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  <w:p w14:paraId="51EDDE59" w14:textId="5C423FAD" w:rsidR="003D6C08" w:rsidRDefault="003D6C08" w:rsidP="00645A33">
            <w:pPr>
              <w:adjustRightInd w:val="0"/>
              <w:snapToGrid w:val="0"/>
              <w:ind w:firstLineChars="200" w:firstLine="4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承诺人（活动负责人）签字</w:t>
            </w:r>
            <w:r>
              <w:rPr>
                <w:rFonts w:ascii="Calibri" w:hAnsi="Calibri"/>
                <w:sz w:val="24"/>
              </w:rPr>
              <w:t xml:space="preserve">:  </w:t>
            </w:r>
            <w:r w:rsidR="00645A33">
              <w:rPr>
                <w:rFonts w:ascii="Calibri" w:hAnsi="Calibri" w:hint="eastAsia"/>
                <w:sz w:val="24"/>
              </w:rPr>
              <w:t xml:space="preserve">         </w:t>
            </w:r>
            <w:r>
              <w:rPr>
                <w:rFonts w:ascii="Calibri" w:hAnsi="Calibri"/>
                <w:sz w:val="24"/>
              </w:rPr>
              <w:t>日期：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 w14:paraId="14021308" w14:textId="584C6CAA" w:rsidR="00645A33" w:rsidRDefault="00645A33" w:rsidP="00645A33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  <w:p w14:paraId="06F1AACD" w14:textId="77777777" w:rsidR="00EA495E" w:rsidRDefault="00EA495E" w:rsidP="00645A33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  <w:p w14:paraId="42814896" w14:textId="13193742" w:rsidR="000F32A1" w:rsidRDefault="00645A33" w:rsidP="005F7B2A">
            <w:pPr>
              <w:adjustRightInd w:val="0"/>
              <w:snapToGrid w:val="0"/>
              <w:ind w:firstLineChars="200" w:firstLine="48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单位</w:t>
            </w:r>
            <w:r w:rsidR="005B7CF4">
              <w:rPr>
                <w:rFonts w:ascii="Calibri" w:hAnsi="Calibri" w:hint="eastAsia"/>
                <w:sz w:val="24"/>
              </w:rPr>
              <w:t>外事</w:t>
            </w:r>
            <w:r>
              <w:rPr>
                <w:rFonts w:ascii="Calibri" w:hAnsi="Calibri" w:hint="eastAsia"/>
                <w:sz w:val="24"/>
              </w:rPr>
              <w:t>负责人签字：</w:t>
            </w:r>
            <w:r>
              <w:rPr>
                <w:rFonts w:ascii="Calibri" w:hAnsi="Calibri" w:hint="eastAsia"/>
                <w:sz w:val="24"/>
              </w:rPr>
              <w:t xml:space="preserve">             </w:t>
            </w:r>
            <w:r w:rsidR="00792C76"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日期：</w:t>
            </w:r>
          </w:p>
          <w:p w14:paraId="14CED48C" w14:textId="00322350" w:rsidR="005B7CF4" w:rsidRDefault="005B7CF4" w:rsidP="003E024C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  <w:p w14:paraId="1E816751" w14:textId="77777777" w:rsidR="00EA495E" w:rsidRDefault="00EA495E" w:rsidP="003E024C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  <w:p w14:paraId="38188196" w14:textId="3DBB7DE2" w:rsidR="005B7CF4" w:rsidRPr="00645A33" w:rsidRDefault="005B7CF4" w:rsidP="005F7B2A">
            <w:pPr>
              <w:adjustRightInd w:val="0"/>
              <w:snapToGrid w:val="0"/>
              <w:ind w:firstLineChars="200" w:firstLine="48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单位保密负责人签字：</w:t>
            </w:r>
            <w:r>
              <w:rPr>
                <w:rFonts w:ascii="Calibri" w:hAnsi="Calibri" w:hint="eastAsia"/>
                <w:sz w:val="24"/>
              </w:rPr>
              <w:t xml:space="preserve">               </w:t>
            </w:r>
            <w:r>
              <w:rPr>
                <w:rFonts w:ascii="Calibri" w:hAnsi="Calibri" w:hint="eastAsia"/>
                <w:sz w:val="24"/>
              </w:rPr>
              <w:t>日期：</w:t>
            </w:r>
          </w:p>
        </w:tc>
      </w:tr>
    </w:tbl>
    <w:p w14:paraId="63E89F0E" w14:textId="128757E3" w:rsidR="00987E7C" w:rsidRPr="00792C76" w:rsidRDefault="00050925" w:rsidP="00792C76">
      <w:pPr>
        <w:tabs>
          <w:tab w:val="left" w:pos="1668"/>
        </w:tabs>
        <w:adjustRightInd w:val="0"/>
        <w:snapToGrid w:val="0"/>
        <w:ind w:firstLineChars="405" w:firstLine="850"/>
        <w:jc w:val="left"/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t>注：本表一式一份，由</w:t>
      </w:r>
      <w:r w:rsidR="00BB02E1">
        <w:rPr>
          <w:rFonts w:ascii="Calibri" w:hAnsi="Calibri" w:hint="eastAsia"/>
          <w:szCs w:val="21"/>
        </w:rPr>
        <w:t>活动负责人</w:t>
      </w:r>
      <w:r w:rsidRPr="00050925">
        <w:rPr>
          <w:rFonts w:ascii="Calibri" w:hAnsi="Calibri" w:hint="eastAsia"/>
          <w:szCs w:val="21"/>
        </w:rPr>
        <w:t>填写并留存五年备查。</w:t>
      </w:r>
      <w:bookmarkStart w:id="0" w:name="_GoBack"/>
      <w:bookmarkEnd w:id="0"/>
    </w:p>
    <w:sectPr w:rsidR="00987E7C" w:rsidRPr="00792C76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94578" w14:textId="77777777" w:rsidR="007F62B8" w:rsidRDefault="007F62B8">
      <w:r>
        <w:separator/>
      </w:r>
    </w:p>
  </w:endnote>
  <w:endnote w:type="continuationSeparator" w:id="0">
    <w:p w14:paraId="2575F46F" w14:textId="77777777" w:rsidR="007F62B8" w:rsidRDefault="007F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E3B09" w14:textId="77777777" w:rsidR="007F62B8" w:rsidRDefault="007F62B8">
      <w:r>
        <w:separator/>
      </w:r>
    </w:p>
  </w:footnote>
  <w:footnote w:type="continuationSeparator" w:id="0">
    <w:p w14:paraId="3070F6D8" w14:textId="77777777" w:rsidR="007F62B8" w:rsidRDefault="007F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0180"/>
    <w:multiLevelType w:val="multilevel"/>
    <w:tmpl w:val="1067018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14D55"/>
    <w:multiLevelType w:val="multilevel"/>
    <w:tmpl w:val="12F14D55"/>
    <w:lvl w:ilvl="0">
      <w:start w:val="1"/>
      <w:numFmt w:val="chineseCountingThousand"/>
      <w:lvlText w:val="（%1）"/>
      <w:lvlJc w:val="left"/>
      <w:pPr>
        <w:tabs>
          <w:tab w:val="left" w:pos="1123"/>
        </w:tabs>
        <w:ind w:left="0" w:firstLine="403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6634E1F"/>
    <w:multiLevelType w:val="multilevel"/>
    <w:tmpl w:val="26634E1F"/>
    <w:lvl w:ilvl="0">
      <w:start w:val="2"/>
      <w:numFmt w:val="bullet"/>
      <w:lvlText w:val="□"/>
      <w:lvlJc w:val="left"/>
      <w:pPr>
        <w:ind w:left="6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759F25C4"/>
    <w:multiLevelType w:val="multilevel"/>
    <w:tmpl w:val="759F25C4"/>
    <w:lvl w:ilvl="0">
      <w:start w:val="1"/>
      <w:numFmt w:val="decimal"/>
      <w:lvlText w:val="附件%1."/>
      <w:lvlJc w:val="left"/>
      <w:pPr>
        <w:ind w:left="2606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6A"/>
    <w:rsid w:val="00004C69"/>
    <w:rsid w:val="00044AC5"/>
    <w:rsid w:val="00047586"/>
    <w:rsid w:val="00050925"/>
    <w:rsid w:val="00053614"/>
    <w:rsid w:val="00055408"/>
    <w:rsid w:val="000571F2"/>
    <w:rsid w:val="00057D0E"/>
    <w:rsid w:val="000828A7"/>
    <w:rsid w:val="000879F5"/>
    <w:rsid w:val="00092E8A"/>
    <w:rsid w:val="000A0F31"/>
    <w:rsid w:val="000A294E"/>
    <w:rsid w:val="000C0F70"/>
    <w:rsid w:val="000E052E"/>
    <w:rsid w:val="000E1A6A"/>
    <w:rsid w:val="000E611B"/>
    <w:rsid w:val="000F32A1"/>
    <w:rsid w:val="00132140"/>
    <w:rsid w:val="00170703"/>
    <w:rsid w:val="001729F1"/>
    <w:rsid w:val="00181BE0"/>
    <w:rsid w:val="001878C1"/>
    <w:rsid w:val="001E366E"/>
    <w:rsid w:val="001E74E2"/>
    <w:rsid w:val="00221AF7"/>
    <w:rsid w:val="002448CF"/>
    <w:rsid w:val="00256544"/>
    <w:rsid w:val="002666C0"/>
    <w:rsid w:val="00287036"/>
    <w:rsid w:val="00293682"/>
    <w:rsid w:val="002959D4"/>
    <w:rsid w:val="002B404A"/>
    <w:rsid w:val="002D05E9"/>
    <w:rsid w:val="002D620D"/>
    <w:rsid w:val="002E0E11"/>
    <w:rsid w:val="003005ED"/>
    <w:rsid w:val="00313926"/>
    <w:rsid w:val="00346BFB"/>
    <w:rsid w:val="00360EF9"/>
    <w:rsid w:val="00366D80"/>
    <w:rsid w:val="0039257D"/>
    <w:rsid w:val="003A2A7A"/>
    <w:rsid w:val="003B6C76"/>
    <w:rsid w:val="003C5270"/>
    <w:rsid w:val="003D6C08"/>
    <w:rsid w:val="003E024C"/>
    <w:rsid w:val="003F75CF"/>
    <w:rsid w:val="00462E0D"/>
    <w:rsid w:val="004C4DA9"/>
    <w:rsid w:val="004E2A5A"/>
    <w:rsid w:val="004E3E64"/>
    <w:rsid w:val="00500EDD"/>
    <w:rsid w:val="00515650"/>
    <w:rsid w:val="0052292F"/>
    <w:rsid w:val="0054568C"/>
    <w:rsid w:val="005743E2"/>
    <w:rsid w:val="005860E3"/>
    <w:rsid w:val="00586E5F"/>
    <w:rsid w:val="005B7CF4"/>
    <w:rsid w:val="005F7B2A"/>
    <w:rsid w:val="006212DF"/>
    <w:rsid w:val="00645A33"/>
    <w:rsid w:val="006531A0"/>
    <w:rsid w:val="00653E1A"/>
    <w:rsid w:val="0065623E"/>
    <w:rsid w:val="006965C0"/>
    <w:rsid w:val="006A1F66"/>
    <w:rsid w:val="006A31C1"/>
    <w:rsid w:val="006A3E66"/>
    <w:rsid w:val="006A7B92"/>
    <w:rsid w:val="006C42B4"/>
    <w:rsid w:val="006E0810"/>
    <w:rsid w:val="006F4AF9"/>
    <w:rsid w:val="007222C9"/>
    <w:rsid w:val="0073785F"/>
    <w:rsid w:val="0074659E"/>
    <w:rsid w:val="00760F4C"/>
    <w:rsid w:val="007644FB"/>
    <w:rsid w:val="00767200"/>
    <w:rsid w:val="0079226C"/>
    <w:rsid w:val="00792C76"/>
    <w:rsid w:val="007B2ED3"/>
    <w:rsid w:val="007B4E67"/>
    <w:rsid w:val="007B767E"/>
    <w:rsid w:val="007F62B8"/>
    <w:rsid w:val="00853276"/>
    <w:rsid w:val="0085439A"/>
    <w:rsid w:val="00895CE0"/>
    <w:rsid w:val="008C3171"/>
    <w:rsid w:val="008C711F"/>
    <w:rsid w:val="00900C85"/>
    <w:rsid w:val="009114B9"/>
    <w:rsid w:val="009272F6"/>
    <w:rsid w:val="00983559"/>
    <w:rsid w:val="00987660"/>
    <w:rsid w:val="00987E7C"/>
    <w:rsid w:val="009909E2"/>
    <w:rsid w:val="009931CC"/>
    <w:rsid w:val="009B3146"/>
    <w:rsid w:val="009B43BD"/>
    <w:rsid w:val="009B4A75"/>
    <w:rsid w:val="009D7B28"/>
    <w:rsid w:val="00A07F29"/>
    <w:rsid w:val="00A504C3"/>
    <w:rsid w:val="00A610AB"/>
    <w:rsid w:val="00A6560E"/>
    <w:rsid w:val="00A6580B"/>
    <w:rsid w:val="00AB6C1E"/>
    <w:rsid w:val="00AD364E"/>
    <w:rsid w:val="00AD6A93"/>
    <w:rsid w:val="00AD7234"/>
    <w:rsid w:val="00B177FA"/>
    <w:rsid w:val="00B231E9"/>
    <w:rsid w:val="00B23CC2"/>
    <w:rsid w:val="00B247AD"/>
    <w:rsid w:val="00B43AD6"/>
    <w:rsid w:val="00B8542D"/>
    <w:rsid w:val="00B95FA0"/>
    <w:rsid w:val="00BB02E1"/>
    <w:rsid w:val="00BC60A3"/>
    <w:rsid w:val="00BD2B3C"/>
    <w:rsid w:val="00BF42AD"/>
    <w:rsid w:val="00C029E5"/>
    <w:rsid w:val="00C258D8"/>
    <w:rsid w:val="00C50FA2"/>
    <w:rsid w:val="00C52CC7"/>
    <w:rsid w:val="00C67050"/>
    <w:rsid w:val="00CA60F7"/>
    <w:rsid w:val="00CB266D"/>
    <w:rsid w:val="00CD5588"/>
    <w:rsid w:val="00CF6365"/>
    <w:rsid w:val="00D03DC4"/>
    <w:rsid w:val="00D05577"/>
    <w:rsid w:val="00D32EB4"/>
    <w:rsid w:val="00D51051"/>
    <w:rsid w:val="00D51213"/>
    <w:rsid w:val="00D64289"/>
    <w:rsid w:val="00D93AA5"/>
    <w:rsid w:val="00DA23B4"/>
    <w:rsid w:val="00DA2D62"/>
    <w:rsid w:val="00DB34A2"/>
    <w:rsid w:val="00DF0566"/>
    <w:rsid w:val="00DF0D3E"/>
    <w:rsid w:val="00E01803"/>
    <w:rsid w:val="00E0337F"/>
    <w:rsid w:val="00E058C6"/>
    <w:rsid w:val="00E206CE"/>
    <w:rsid w:val="00E22659"/>
    <w:rsid w:val="00E357AF"/>
    <w:rsid w:val="00E35E24"/>
    <w:rsid w:val="00E56C6F"/>
    <w:rsid w:val="00E66263"/>
    <w:rsid w:val="00E861ED"/>
    <w:rsid w:val="00EA1030"/>
    <w:rsid w:val="00EA495E"/>
    <w:rsid w:val="00EB72C8"/>
    <w:rsid w:val="00EC4F15"/>
    <w:rsid w:val="00EC5645"/>
    <w:rsid w:val="00EC5A57"/>
    <w:rsid w:val="00ED2579"/>
    <w:rsid w:val="00ED3F0F"/>
    <w:rsid w:val="00EE0D6A"/>
    <w:rsid w:val="00F01210"/>
    <w:rsid w:val="00F03094"/>
    <w:rsid w:val="00F160A2"/>
    <w:rsid w:val="00F71CCC"/>
    <w:rsid w:val="00FE66BB"/>
    <w:rsid w:val="25BD21F6"/>
    <w:rsid w:val="331816F3"/>
    <w:rsid w:val="3CFA0150"/>
    <w:rsid w:val="62B4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A3111"/>
  <w15:docId w15:val="{33530813-D32C-4B35-AF1E-B2D13597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sz w:val="24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ody Text"/>
    <w:basedOn w:val="a"/>
    <w:link w:val="a8"/>
    <w:pPr>
      <w:spacing w:line="560" w:lineRule="exact"/>
      <w:jc w:val="center"/>
    </w:pPr>
    <w:rPr>
      <w:szCs w:val="20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pPr>
      <w:snapToGrid w:val="0"/>
      <w:jc w:val="left"/>
    </w:pPr>
    <w:rPr>
      <w:sz w:val="18"/>
      <w:szCs w:val="18"/>
    </w:rPr>
  </w:style>
  <w:style w:type="character" w:styleId="af">
    <w:name w:val="footnote reference"/>
    <w:uiPriority w:val="99"/>
    <w:unhideWhenUsed/>
    <w:qFormat/>
    <w:rPr>
      <w:vertAlign w:val="superscript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kern w:val="0"/>
      <w:sz w:val="32"/>
      <w:szCs w:val="32"/>
      <w:lang w:val="zh-CN" w:eastAsia="zh-CN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正文文本 字符"/>
    <w:basedOn w:val="a0"/>
    <w:link w:val="a7"/>
    <w:qFormat/>
    <w:rPr>
      <w:rFonts w:ascii="Times New Roman" w:eastAsia="宋体" w:hAnsi="Times New Roman" w:cs="Times New Roman"/>
      <w:sz w:val="21"/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C50FA2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C50FA2"/>
    <w:rPr>
      <w:rFonts w:ascii="Times New Roman" w:eastAsia="宋体" w:hAnsi="Times New Roman" w:cs="Times New Roman"/>
      <w:kern w:val="2"/>
      <w:sz w:val="18"/>
      <w:szCs w:val="18"/>
    </w:rPr>
  </w:style>
  <w:style w:type="paragraph" w:styleId="af4">
    <w:name w:val="annotation subject"/>
    <w:basedOn w:val="a5"/>
    <w:next w:val="a5"/>
    <w:link w:val="af5"/>
    <w:uiPriority w:val="99"/>
    <w:semiHidden/>
    <w:unhideWhenUsed/>
    <w:rsid w:val="00895CE0"/>
    <w:rPr>
      <w:b/>
      <w:bCs/>
    </w:rPr>
  </w:style>
  <w:style w:type="character" w:customStyle="1" w:styleId="a6">
    <w:name w:val="批注文字 字符"/>
    <w:basedOn w:val="a0"/>
    <w:link w:val="a5"/>
    <w:uiPriority w:val="99"/>
    <w:semiHidden/>
    <w:rsid w:val="00895CE0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5">
    <w:name w:val="批注主题 字符"/>
    <w:basedOn w:val="a6"/>
    <w:link w:val="af4"/>
    <w:uiPriority w:val="99"/>
    <w:semiHidden/>
    <w:rsid w:val="00895CE0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C18155-0DE5-44E2-82CB-DA91B238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IO User</cp:lastModifiedBy>
  <cp:revision>10</cp:revision>
  <cp:lastPrinted>2020-09-07T07:52:00Z</cp:lastPrinted>
  <dcterms:created xsi:type="dcterms:W3CDTF">2021-05-26T07:58:00Z</dcterms:created>
  <dcterms:modified xsi:type="dcterms:W3CDTF">2021-12-23T07:13:00Z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