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78E" w:rsidRPr="0040211A" w:rsidRDefault="00A84F01" w:rsidP="0005178E">
      <w:pPr>
        <w:widowControl/>
        <w:shd w:val="clear" w:color="auto" w:fill="FFFFFF"/>
        <w:spacing w:before="100" w:beforeAutospacing="1" w:after="100" w:afterAutospacing="1" w:line="390" w:lineRule="atLeast"/>
        <w:jc w:val="left"/>
        <w:textAlignment w:val="top"/>
        <w:rPr>
          <w:rFonts w:ascii="Arial" w:hAnsi="Arial" w:cs="Arial"/>
          <w:b/>
          <w:bCs/>
          <w:color w:val="323232"/>
          <w:kern w:val="0"/>
          <w:sz w:val="24"/>
          <w:szCs w:val="24"/>
        </w:rPr>
      </w:pPr>
      <w:r>
        <w:fldChar w:fldCharType="begin"/>
      </w:r>
      <w:r w:rsidR="0005178E">
        <w:instrText>HYPERLINK "http://www.tsinghua.edu.cn/publish/enven/6288/2011/20110218133825826559647/20110218133825826559647_.html"</w:instrText>
      </w:r>
      <w:r>
        <w:fldChar w:fldCharType="separate"/>
      </w:r>
      <w:r w:rsidR="0005178E" w:rsidRPr="00596F0B">
        <w:rPr>
          <w:rFonts w:ascii="Arial" w:hAnsi="Arial" w:cs="Arial"/>
          <w:b/>
          <w:bCs/>
          <w:color w:val="323232"/>
          <w:kern w:val="0"/>
          <w:sz w:val="24"/>
          <w:szCs w:val="24"/>
        </w:rPr>
        <w:t xml:space="preserve">Division of Water </w:t>
      </w:r>
      <w:r>
        <w:fldChar w:fldCharType="end"/>
      </w:r>
      <w:r w:rsidR="0005178E">
        <w:rPr>
          <w:rFonts w:ascii="Arial" w:hAnsi="Arial" w:cs="Arial"/>
          <w:b/>
          <w:bCs/>
          <w:color w:val="323232"/>
          <w:kern w:val="0"/>
          <w:sz w:val="24"/>
          <w:szCs w:val="24"/>
        </w:rPr>
        <w:t>Environment Protection</w:t>
      </w:r>
    </w:p>
    <w:p w:rsidR="0005178E" w:rsidRDefault="0005178E" w:rsidP="0005178E">
      <w:pPr>
        <w:widowControl/>
        <w:shd w:val="clear" w:color="auto" w:fill="FFFFFF"/>
        <w:spacing w:before="100" w:after="100"/>
        <w:ind w:right="198" w:firstLineChars="236" w:firstLine="566"/>
        <w:rPr>
          <w:rFonts w:ascii="Times New Roman" w:hAnsi="Times New Roman"/>
          <w:color w:val="222222"/>
          <w:kern w:val="0"/>
          <w:sz w:val="24"/>
          <w:szCs w:val="24"/>
        </w:rPr>
      </w:pPr>
      <w:r w:rsidRPr="00C25C5F">
        <w:rPr>
          <w:rFonts w:ascii="Times New Roman" w:hAnsi="Times New Roman"/>
          <w:color w:val="222222"/>
          <w:kern w:val="0"/>
          <w:sz w:val="24"/>
          <w:szCs w:val="24"/>
        </w:rPr>
        <w:t xml:space="preserve">The research of Water Environment focuses on both water pollution control and water restoration, and has long been an integral part of </w:t>
      </w:r>
      <w:r>
        <w:rPr>
          <w:rFonts w:ascii="Times New Roman" w:hAnsi="Times New Roman"/>
          <w:color w:val="222222"/>
          <w:kern w:val="0"/>
          <w:sz w:val="24"/>
          <w:szCs w:val="24"/>
        </w:rPr>
        <w:t>School of Environment</w:t>
      </w:r>
      <w:r w:rsidRPr="00C25C5F">
        <w:rPr>
          <w:rFonts w:ascii="Times New Roman" w:hAnsi="Times New Roman"/>
          <w:color w:val="222222"/>
          <w:kern w:val="0"/>
          <w:sz w:val="24"/>
          <w:szCs w:val="24"/>
        </w:rPr>
        <w:t>’s environmental research developments. Research on this area endeavors to be at the international forefront of water technology and to address many of China’s urgent environmental issues, through modern biotechnology, new materials technology, chemical technology, and information technology. With the integration of high-tech technologies, the research focuses on the following research schemes: new developments in industrial wastewater treatment, urban sewage purification, and resource recovery; novel theories and technologies for resource and energy recovery from wastewater; monitoring and mathematical simulation in water pollution control processes; and water reclamation technologies and theories.</w:t>
      </w:r>
    </w:p>
    <w:p w:rsidR="0005178E" w:rsidRPr="00385FCA" w:rsidRDefault="00A84F01" w:rsidP="0005178E">
      <w:pPr>
        <w:widowControl/>
        <w:shd w:val="clear" w:color="auto" w:fill="FFFFFF"/>
        <w:spacing w:before="100" w:beforeAutospacing="1" w:after="100" w:afterAutospacing="1" w:line="390" w:lineRule="atLeast"/>
        <w:jc w:val="left"/>
        <w:textAlignment w:val="top"/>
        <w:rPr>
          <w:rFonts w:ascii="Arial" w:hAnsi="Arial" w:cs="Arial"/>
          <w:b/>
          <w:bCs/>
          <w:color w:val="323232"/>
          <w:kern w:val="0"/>
          <w:sz w:val="24"/>
          <w:szCs w:val="24"/>
        </w:rPr>
      </w:pPr>
      <w:hyperlink r:id="rId6" w:history="1">
        <w:r w:rsidR="0005178E" w:rsidRPr="00596F0B">
          <w:rPr>
            <w:rFonts w:ascii="Arial" w:hAnsi="Arial" w:cs="Arial"/>
            <w:b/>
            <w:bCs/>
            <w:color w:val="323232"/>
            <w:kern w:val="0"/>
            <w:sz w:val="24"/>
            <w:szCs w:val="24"/>
          </w:rPr>
          <w:t>Division of Drinking Water Safety</w:t>
        </w:r>
      </w:hyperlink>
    </w:p>
    <w:p w:rsidR="0005178E" w:rsidRPr="001A146A" w:rsidRDefault="0005178E" w:rsidP="0005178E">
      <w:pPr>
        <w:widowControl/>
        <w:shd w:val="clear" w:color="auto" w:fill="FFFFFF"/>
        <w:spacing w:before="100" w:after="100"/>
        <w:ind w:right="198" w:firstLineChars="236" w:firstLine="566"/>
        <w:rPr>
          <w:rFonts w:ascii="Times New Roman" w:hAnsi="Times New Roman"/>
          <w:color w:val="000000"/>
          <w:kern w:val="0"/>
          <w:sz w:val="24"/>
          <w:szCs w:val="24"/>
        </w:rPr>
      </w:pPr>
      <w:r w:rsidRPr="001A146A">
        <w:rPr>
          <w:rFonts w:ascii="Times New Roman" w:hAnsi="Times New Roman"/>
          <w:color w:val="000000"/>
          <w:kern w:val="0"/>
          <w:sz w:val="24"/>
          <w:szCs w:val="24"/>
        </w:rPr>
        <w:t>Drinking water safety is an important factor in influencing economic development, social stability and human health. It is a significant research field in the national intermediate and long-term technology development plan. It is also a national and global challenge that we are facing. The main research topics of drinking water safety are: Drinking water pre-treatment and advanced treatment principles and technology; Emerging treatment technology and system construction for urban water supply; Health risk assessment of drinking water quality; Water cluster structure theory; Modern drinking water safe disinfection technology and theory; Control theory and technology for water stability in the distribution system</w:t>
      </w:r>
      <w:r>
        <w:rPr>
          <w:rFonts w:ascii="Times New Roman" w:hAnsi="Times New Roman"/>
          <w:color w:val="000000"/>
          <w:kern w:val="0"/>
          <w:sz w:val="24"/>
          <w:szCs w:val="24"/>
        </w:rPr>
        <w:t>, etc.</w:t>
      </w:r>
    </w:p>
    <w:p w:rsidR="0005178E" w:rsidRPr="00385FCA" w:rsidRDefault="0005178E" w:rsidP="0005178E">
      <w:pPr>
        <w:widowControl/>
        <w:shd w:val="clear" w:color="auto" w:fill="FFFFFF"/>
        <w:spacing w:before="100" w:beforeAutospacing="1" w:after="100" w:afterAutospacing="1" w:line="390" w:lineRule="atLeast"/>
        <w:jc w:val="left"/>
        <w:textAlignment w:val="top"/>
        <w:rPr>
          <w:rFonts w:ascii="Arial" w:hAnsi="Arial" w:cs="Arial"/>
          <w:b/>
          <w:bCs/>
          <w:color w:val="323232"/>
          <w:kern w:val="0"/>
          <w:sz w:val="24"/>
          <w:szCs w:val="24"/>
        </w:rPr>
      </w:pPr>
      <w:r w:rsidRPr="00596F0B">
        <w:rPr>
          <w:rFonts w:ascii="Arial" w:hAnsi="Arial" w:cs="Arial"/>
          <w:b/>
          <w:bCs/>
          <w:color w:val="323232"/>
          <w:kern w:val="0"/>
          <w:sz w:val="24"/>
          <w:szCs w:val="24"/>
        </w:rPr>
        <w:t>Division of Ground</w:t>
      </w:r>
      <w:hyperlink r:id="rId7" w:history="1">
        <w:r w:rsidRPr="00596F0B">
          <w:rPr>
            <w:rFonts w:ascii="Arial" w:hAnsi="Arial" w:cs="Arial"/>
            <w:b/>
            <w:bCs/>
            <w:color w:val="323232"/>
            <w:kern w:val="0"/>
            <w:sz w:val="24"/>
            <w:szCs w:val="24"/>
          </w:rPr>
          <w:t xml:space="preserve"> Water Environment</w:t>
        </w:r>
      </w:hyperlink>
    </w:p>
    <w:p w:rsidR="0005178E" w:rsidRPr="006678C8" w:rsidRDefault="0005178E" w:rsidP="0005178E">
      <w:pPr>
        <w:widowControl/>
        <w:shd w:val="clear" w:color="auto" w:fill="FFFFFF"/>
        <w:spacing w:before="100" w:after="100"/>
        <w:ind w:right="198" w:firstLineChars="236" w:firstLine="566"/>
        <w:rPr>
          <w:rFonts w:ascii="Times New Roman" w:hAnsi="Times New Roman"/>
          <w:color w:val="000000"/>
          <w:kern w:val="0"/>
          <w:sz w:val="24"/>
          <w:szCs w:val="24"/>
        </w:rPr>
      </w:pPr>
      <w:r w:rsidRPr="006678C8">
        <w:rPr>
          <w:rFonts w:ascii="Times New Roman" w:hAnsi="Times New Roman"/>
          <w:color w:val="000000"/>
          <w:kern w:val="0"/>
          <w:sz w:val="24"/>
          <w:szCs w:val="24"/>
        </w:rPr>
        <w:t>Groundwater and Soil Environment aims to meet the national strategic requirements and to do cutting-edge research on groundwater and the soil environment. Our objectives are to provide technical support to scientific decision-making entities and to promote the improvement of groundwater and soil environmental quality via a multidisciplinary effort. The main research topics are: Protection and utilization of ground water resources; Risk assessment and remediation of contaminated sites; Transport processes and simulation of contaminant transport in the groundwater system; Pollution control and environmental protection of soil, etc.</w:t>
      </w:r>
    </w:p>
    <w:p w:rsidR="0005178E" w:rsidRPr="00385FCA" w:rsidRDefault="00A84F01" w:rsidP="0005178E">
      <w:pPr>
        <w:widowControl/>
        <w:shd w:val="clear" w:color="auto" w:fill="FFFFFF"/>
        <w:spacing w:before="100" w:beforeAutospacing="1" w:after="100" w:afterAutospacing="1" w:line="390" w:lineRule="atLeast"/>
        <w:jc w:val="left"/>
        <w:textAlignment w:val="top"/>
        <w:rPr>
          <w:rFonts w:ascii="Arial" w:hAnsi="Arial" w:cs="Arial"/>
          <w:b/>
          <w:bCs/>
          <w:color w:val="323232"/>
          <w:kern w:val="0"/>
          <w:sz w:val="24"/>
          <w:szCs w:val="24"/>
        </w:rPr>
      </w:pPr>
      <w:hyperlink r:id="rId8" w:history="1">
        <w:r w:rsidR="0005178E" w:rsidRPr="00596F0B">
          <w:rPr>
            <w:rFonts w:ascii="Arial" w:hAnsi="Arial" w:cs="Arial"/>
            <w:b/>
            <w:bCs/>
            <w:color w:val="323232"/>
            <w:kern w:val="0"/>
            <w:sz w:val="24"/>
            <w:szCs w:val="24"/>
          </w:rPr>
          <w:t>Division of Air Pollution Control</w:t>
        </w:r>
      </w:hyperlink>
    </w:p>
    <w:p w:rsidR="0005178E" w:rsidRPr="00C25C5F" w:rsidRDefault="0005178E" w:rsidP="0005178E">
      <w:pPr>
        <w:widowControl/>
        <w:shd w:val="clear" w:color="auto" w:fill="FFFFFF"/>
        <w:spacing w:before="100" w:after="100"/>
        <w:ind w:right="198" w:firstLineChars="236" w:firstLine="566"/>
        <w:rPr>
          <w:rFonts w:ascii="Times New Roman" w:hAnsi="Times New Roman"/>
          <w:color w:val="222222"/>
          <w:kern w:val="0"/>
          <w:sz w:val="24"/>
          <w:szCs w:val="24"/>
        </w:rPr>
      </w:pPr>
      <w:r w:rsidRPr="00C25C5F">
        <w:rPr>
          <w:rFonts w:ascii="Times New Roman" w:hAnsi="Times New Roman"/>
          <w:color w:val="222222"/>
          <w:kern w:val="0"/>
          <w:sz w:val="24"/>
          <w:szCs w:val="24"/>
        </w:rPr>
        <w:t>Air Pollution Control</w:t>
      </w:r>
      <w:r>
        <w:rPr>
          <w:rFonts w:ascii="Times New Roman" w:hAnsi="Times New Roman"/>
          <w:color w:val="222222"/>
          <w:kern w:val="0"/>
          <w:sz w:val="24"/>
          <w:szCs w:val="24"/>
        </w:rPr>
        <w:t xml:space="preserve"> </w:t>
      </w:r>
      <w:r w:rsidRPr="00C25C5F">
        <w:rPr>
          <w:rFonts w:ascii="Times New Roman" w:hAnsi="Times New Roman"/>
          <w:color w:val="222222"/>
          <w:kern w:val="0"/>
          <w:sz w:val="24"/>
          <w:szCs w:val="24"/>
        </w:rPr>
        <w:t>aims to develop new technologies and theories for air pollution control, and dedicates its whole effort to improving urban, regional and global air quality. Th</w:t>
      </w:r>
      <w:r>
        <w:rPr>
          <w:rFonts w:ascii="Times New Roman" w:hAnsi="Times New Roman"/>
          <w:color w:val="222222"/>
          <w:kern w:val="0"/>
          <w:sz w:val="24"/>
          <w:szCs w:val="24"/>
        </w:rPr>
        <w:t>is program</w:t>
      </w:r>
      <w:r w:rsidRPr="00C25C5F">
        <w:rPr>
          <w:rFonts w:ascii="Times New Roman" w:hAnsi="Times New Roman"/>
          <w:color w:val="222222"/>
          <w:kern w:val="0"/>
          <w:sz w:val="24"/>
          <w:szCs w:val="24"/>
        </w:rPr>
        <w:t xml:space="preserve"> has established high-quality environmental </w:t>
      </w:r>
      <w:r w:rsidRPr="00C25C5F">
        <w:rPr>
          <w:rFonts w:ascii="Times New Roman" w:hAnsi="Times New Roman"/>
          <w:color w:val="222222"/>
          <w:kern w:val="0"/>
          <w:sz w:val="24"/>
          <w:szCs w:val="24"/>
        </w:rPr>
        <w:lastRenderedPageBreak/>
        <w:t>education and research on the formation and emission profiles of air pollutants, on-site monitoring, atmospheric transport and physical-chemical processes, air quality simulation, air pollution control technologies, and control strategies and policies.</w:t>
      </w:r>
    </w:p>
    <w:p w:rsidR="0005178E" w:rsidRPr="00C6247B" w:rsidRDefault="0005178E" w:rsidP="0005178E">
      <w:pPr>
        <w:widowControl/>
        <w:shd w:val="clear" w:color="auto" w:fill="FFFFFF"/>
        <w:spacing w:before="100" w:beforeAutospacing="1" w:after="100" w:afterAutospacing="1" w:line="390" w:lineRule="atLeast"/>
        <w:jc w:val="left"/>
        <w:textAlignment w:val="top"/>
        <w:rPr>
          <w:rFonts w:ascii="Arial" w:hAnsi="Arial" w:cs="Arial"/>
          <w:b/>
          <w:bCs/>
          <w:color w:val="323232"/>
          <w:kern w:val="0"/>
          <w:sz w:val="24"/>
          <w:szCs w:val="24"/>
        </w:rPr>
      </w:pPr>
      <w:r w:rsidRPr="00596F0B">
        <w:rPr>
          <w:rFonts w:ascii="Arial" w:hAnsi="Arial" w:cs="Arial"/>
          <w:b/>
          <w:bCs/>
          <w:color w:val="323232"/>
          <w:kern w:val="0"/>
          <w:sz w:val="24"/>
          <w:szCs w:val="24"/>
        </w:rPr>
        <w:t>Division of Solid Waste Management</w:t>
      </w:r>
    </w:p>
    <w:p w:rsidR="0005178E" w:rsidRPr="00C25C5F" w:rsidRDefault="0005178E" w:rsidP="0005178E">
      <w:pPr>
        <w:widowControl/>
        <w:shd w:val="clear" w:color="auto" w:fill="FFFFFF"/>
        <w:spacing w:before="100" w:after="100"/>
        <w:ind w:right="198" w:firstLineChars="236" w:firstLine="566"/>
        <w:rPr>
          <w:rFonts w:ascii="Times New Roman" w:hAnsi="Times New Roman"/>
          <w:color w:val="222222"/>
          <w:kern w:val="0"/>
          <w:sz w:val="24"/>
          <w:szCs w:val="24"/>
        </w:rPr>
      </w:pPr>
      <w:r w:rsidRPr="00C25C5F">
        <w:rPr>
          <w:rFonts w:ascii="Times New Roman" w:hAnsi="Times New Roman"/>
          <w:color w:val="222222"/>
          <w:kern w:val="0"/>
          <w:sz w:val="24"/>
          <w:szCs w:val="24"/>
        </w:rPr>
        <w:t>Solid Waste Management specialize</w:t>
      </w:r>
      <w:r>
        <w:rPr>
          <w:rFonts w:ascii="Times New Roman" w:hAnsi="Times New Roman"/>
          <w:color w:val="222222"/>
          <w:kern w:val="0"/>
          <w:sz w:val="24"/>
          <w:szCs w:val="24"/>
        </w:rPr>
        <w:t>s</w:t>
      </w:r>
      <w:r w:rsidRPr="00C25C5F">
        <w:rPr>
          <w:rFonts w:ascii="Times New Roman" w:hAnsi="Times New Roman"/>
          <w:color w:val="222222"/>
          <w:kern w:val="0"/>
          <w:sz w:val="24"/>
          <w:szCs w:val="24"/>
        </w:rPr>
        <w:t xml:space="preserve"> in the teaching and research on management, treatment and disposal technology of hazardous waste, industrial solid waste and municipal solid waste. </w:t>
      </w:r>
      <w:r>
        <w:rPr>
          <w:rFonts w:ascii="Times New Roman" w:hAnsi="Times New Roman"/>
          <w:color w:val="222222"/>
          <w:kern w:val="0"/>
          <w:sz w:val="24"/>
          <w:szCs w:val="24"/>
        </w:rPr>
        <w:t>T</w:t>
      </w:r>
      <w:r w:rsidRPr="00C25C5F">
        <w:rPr>
          <w:rFonts w:ascii="Times New Roman" w:hAnsi="Times New Roman"/>
          <w:color w:val="222222"/>
          <w:kern w:val="0"/>
          <w:sz w:val="24"/>
          <w:szCs w:val="24"/>
        </w:rPr>
        <w:t>h</w:t>
      </w:r>
      <w:r>
        <w:rPr>
          <w:rFonts w:ascii="Times New Roman" w:hAnsi="Times New Roman"/>
          <w:color w:val="222222"/>
          <w:kern w:val="0"/>
          <w:sz w:val="24"/>
          <w:szCs w:val="24"/>
        </w:rPr>
        <w:t>is</w:t>
      </w:r>
      <w:r w:rsidRPr="00C25C5F">
        <w:rPr>
          <w:rFonts w:ascii="Times New Roman" w:hAnsi="Times New Roman"/>
          <w:color w:val="222222"/>
          <w:kern w:val="0"/>
          <w:sz w:val="24"/>
          <w:szCs w:val="24"/>
        </w:rPr>
        <w:t xml:space="preserve"> </w:t>
      </w:r>
      <w:r>
        <w:rPr>
          <w:rFonts w:ascii="Times New Roman" w:hAnsi="Times New Roman"/>
          <w:color w:val="222222"/>
          <w:kern w:val="0"/>
          <w:sz w:val="24"/>
          <w:szCs w:val="24"/>
        </w:rPr>
        <w:t>program pioneers</w:t>
      </w:r>
      <w:r w:rsidRPr="00C25C5F">
        <w:rPr>
          <w:rFonts w:ascii="Times New Roman" w:hAnsi="Times New Roman"/>
          <w:color w:val="222222"/>
          <w:kern w:val="0"/>
          <w:sz w:val="24"/>
          <w:szCs w:val="24"/>
        </w:rPr>
        <w:t xml:space="preserve"> the research of theory and technology in waste reduction, recycling and decontamination</w:t>
      </w:r>
      <w:r>
        <w:rPr>
          <w:rFonts w:ascii="Times New Roman" w:hAnsi="Times New Roman"/>
          <w:color w:val="222222"/>
          <w:kern w:val="0"/>
          <w:sz w:val="24"/>
          <w:szCs w:val="24"/>
        </w:rPr>
        <w:t xml:space="preserve"> in China, and</w:t>
      </w:r>
      <w:r w:rsidRPr="00C25C5F">
        <w:rPr>
          <w:rFonts w:ascii="Times New Roman" w:hAnsi="Times New Roman"/>
          <w:color w:val="222222"/>
          <w:kern w:val="0"/>
          <w:sz w:val="24"/>
          <w:szCs w:val="24"/>
        </w:rPr>
        <w:t xml:space="preserve"> has made a significant contribution to the development of the profession of solid waste disposal and recycling.</w:t>
      </w:r>
    </w:p>
    <w:p w:rsidR="0005178E" w:rsidRPr="00C6247B" w:rsidRDefault="0005178E" w:rsidP="0005178E">
      <w:pPr>
        <w:widowControl/>
        <w:shd w:val="clear" w:color="auto" w:fill="FFFFFF"/>
        <w:spacing w:before="100" w:beforeAutospacing="1" w:after="100" w:afterAutospacing="1" w:line="390" w:lineRule="atLeast"/>
        <w:jc w:val="left"/>
        <w:textAlignment w:val="top"/>
        <w:rPr>
          <w:rFonts w:ascii="Arial" w:hAnsi="Arial" w:cs="Arial"/>
          <w:b/>
          <w:bCs/>
          <w:color w:val="323232"/>
          <w:kern w:val="0"/>
          <w:sz w:val="24"/>
          <w:szCs w:val="24"/>
        </w:rPr>
      </w:pPr>
      <w:r w:rsidRPr="00596F0B">
        <w:rPr>
          <w:rFonts w:ascii="Arial" w:hAnsi="Arial" w:cs="Arial"/>
          <w:b/>
          <w:bCs/>
          <w:color w:val="323232"/>
          <w:kern w:val="0"/>
          <w:sz w:val="24"/>
          <w:szCs w:val="24"/>
        </w:rPr>
        <w:t>Division of Water Supply and Drainage Engineering</w:t>
      </w:r>
    </w:p>
    <w:p w:rsidR="0005178E" w:rsidRDefault="0005178E" w:rsidP="0005178E">
      <w:pPr>
        <w:widowControl/>
        <w:shd w:val="clear" w:color="auto" w:fill="FFFFFF"/>
        <w:spacing w:before="100" w:after="100"/>
        <w:ind w:right="198" w:firstLineChars="236" w:firstLine="566"/>
        <w:rPr>
          <w:rFonts w:ascii="Times New Roman" w:hAnsi="Times New Roman" w:hint="eastAsia"/>
          <w:color w:val="000000"/>
          <w:kern w:val="0"/>
          <w:sz w:val="24"/>
          <w:szCs w:val="24"/>
        </w:rPr>
      </w:pPr>
      <w:r w:rsidRPr="006678C8">
        <w:rPr>
          <w:rFonts w:ascii="Times New Roman" w:hAnsi="Times New Roman"/>
          <w:color w:val="000000"/>
          <w:kern w:val="0"/>
          <w:sz w:val="24"/>
          <w:szCs w:val="24"/>
        </w:rPr>
        <w:t>The program is committed to developing cutting-edge technology for engineering applications and education. The main research topics of environmental engineering are: Industrial wastewater treatment systems; Engineering design of water and wastewater treatment systems; Optimization of wastewater treatment plant operations.</w:t>
      </w:r>
    </w:p>
    <w:p w:rsidR="00253372" w:rsidRDefault="00253372" w:rsidP="00253372">
      <w:pPr>
        <w:widowControl/>
        <w:shd w:val="clear" w:color="auto" w:fill="FFFFFF"/>
        <w:spacing w:before="100" w:beforeAutospacing="1" w:after="100" w:afterAutospacing="1" w:line="390" w:lineRule="atLeast"/>
        <w:jc w:val="left"/>
        <w:textAlignment w:val="top"/>
      </w:pPr>
      <w:hyperlink r:id="rId9" w:history="1">
        <w:r w:rsidRPr="00596F0B">
          <w:rPr>
            <w:rFonts w:ascii="Arial" w:hAnsi="Arial" w:cs="Arial"/>
            <w:b/>
            <w:bCs/>
            <w:color w:val="323232"/>
            <w:kern w:val="0"/>
            <w:sz w:val="24"/>
            <w:szCs w:val="24"/>
          </w:rPr>
          <w:t>Division of E</w:t>
        </w:r>
        <w:r>
          <w:rPr>
            <w:rFonts w:ascii="Arial" w:hAnsi="Arial" w:cs="Arial" w:hint="eastAsia"/>
            <w:b/>
            <w:bCs/>
            <w:color w:val="323232"/>
            <w:kern w:val="0"/>
            <w:sz w:val="24"/>
            <w:szCs w:val="24"/>
          </w:rPr>
          <w:t>cology</w:t>
        </w:r>
      </w:hyperlink>
    </w:p>
    <w:p w:rsidR="00253372" w:rsidRPr="00253372" w:rsidRDefault="00253372" w:rsidP="00253372">
      <w:pPr>
        <w:ind w:firstLineChars="150" w:firstLine="360"/>
        <w:rPr>
          <w:rFonts w:ascii="Times New Roman" w:hAnsi="Times New Roman" w:hint="eastAsia"/>
          <w:color w:val="000000"/>
          <w:kern w:val="0"/>
          <w:sz w:val="24"/>
          <w:szCs w:val="24"/>
        </w:rPr>
      </w:pPr>
      <w:r w:rsidRPr="00253372">
        <w:rPr>
          <w:rFonts w:ascii="Times New Roman" w:hAnsi="Times New Roman"/>
          <w:color w:val="000000"/>
          <w:kern w:val="0"/>
          <w:sz w:val="24"/>
          <w:szCs w:val="24"/>
        </w:rPr>
        <w:t xml:space="preserve">The main research interests of the </w:t>
      </w:r>
      <w:r w:rsidRPr="00253372">
        <w:rPr>
          <w:rFonts w:ascii="Times New Roman" w:hAnsi="Times New Roman" w:hint="eastAsia"/>
          <w:color w:val="000000"/>
          <w:kern w:val="0"/>
          <w:sz w:val="24"/>
          <w:szCs w:val="24"/>
        </w:rPr>
        <w:t xml:space="preserve">Institute of Ecology (IOE) </w:t>
      </w:r>
      <w:r w:rsidRPr="00253372">
        <w:rPr>
          <w:rFonts w:ascii="Times New Roman" w:hAnsi="Times New Roman"/>
          <w:color w:val="000000"/>
          <w:kern w:val="0"/>
          <w:sz w:val="24"/>
          <w:szCs w:val="24"/>
        </w:rPr>
        <w:t>are</w:t>
      </w:r>
      <w:r w:rsidRPr="00253372">
        <w:rPr>
          <w:rFonts w:ascii="Times New Roman" w:hAnsi="Times New Roman" w:hint="eastAsia"/>
          <w:color w:val="000000"/>
          <w:kern w:val="0"/>
          <w:sz w:val="24"/>
          <w:szCs w:val="24"/>
        </w:rPr>
        <w:t xml:space="preserve"> conservation ecology, regional ecological assessment, microbial ecology, ecosystem genomics, and environmental health. IOE </w:t>
      </w:r>
      <w:r w:rsidRPr="00253372">
        <w:rPr>
          <w:rFonts w:ascii="Times New Roman" w:hAnsi="Times New Roman"/>
          <w:color w:val="000000"/>
          <w:kern w:val="0"/>
          <w:sz w:val="24"/>
          <w:szCs w:val="24"/>
        </w:rPr>
        <w:t>offers</w:t>
      </w:r>
      <w:r w:rsidRPr="00253372">
        <w:rPr>
          <w:rFonts w:ascii="Times New Roman" w:hAnsi="Times New Roman" w:hint="eastAsia"/>
          <w:color w:val="000000"/>
          <w:kern w:val="0"/>
          <w:sz w:val="24"/>
          <w:szCs w:val="24"/>
        </w:rPr>
        <w:t xml:space="preserve"> five courses</w:t>
      </w:r>
      <w:r w:rsidRPr="00253372">
        <w:rPr>
          <w:rFonts w:ascii="Times New Roman" w:hAnsi="Times New Roman"/>
          <w:color w:val="000000"/>
          <w:kern w:val="0"/>
          <w:sz w:val="24"/>
          <w:szCs w:val="24"/>
        </w:rPr>
        <w:t>,</w:t>
      </w:r>
      <w:r w:rsidRPr="00253372">
        <w:rPr>
          <w:rFonts w:ascii="Times New Roman" w:hAnsi="Times New Roman" w:hint="eastAsia"/>
          <w:color w:val="000000"/>
          <w:kern w:val="0"/>
          <w:sz w:val="24"/>
          <w:szCs w:val="24"/>
        </w:rPr>
        <w:t xml:space="preserve"> which are Principles of Ecology, Restoration Ecology and Applications, Biodiversity Conservation, and Remote Sensing and Health</w:t>
      </w:r>
      <w:r w:rsidRPr="00253372">
        <w:rPr>
          <w:rFonts w:ascii="Times New Roman" w:hAnsi="Times New Roman"/>
          <w:color w:val="000000"/>
          <w:kern w:val="0"/>
          <w:sz w:val="24"/>
          <w:szCs w:val="24"/>
        </w:rPr>
        <w:t>,</w:t>
      </w:r>
      <w:r w:rsidRPr="00253372">
        <w:rPr>
          <w:rFonts w:ascii="Times New Roman" w:hAnsi="Times New Roman" w:hint="eastAsia"/>
          <w:color w:val="000000"/>
          <w:kern w:val="0"/>
          <w:sz w:val="24"/>
          <w:szCs w:val="24"/>
        </w:rPr>
        <w:t xml:space="preserve"> to undergraduate and graduate students. </w:t>
      </w:r>
      <w:r w:rsidRPr="00253372">
        <w:rPr>
          <w:rFonts w:ascii="Times New Roman" w:hAnsi="Times New Roman"/>
          <w:color w:val="000000"/>
          <w:kern w:val="0"/>
          <w:sz w:val="24"/>
          <w:szCs w:val="24"/>
        </w:rPr>
        <w:t>The</w:t>
      </w:r>
      <w:r w:rsidRPr="00253372">
        <w:rPr>
          <w:rFonts w:ascii="Times New Roman" w:hAnsi="Times New Roman" w:hint="eastAsia"/>
          <w:color w:val="000000"/>
          <w:kern w:val="0"/>
          <w:sz w:val="24"/>
          <w:szCs w:val="24"/>
        </w:rPr>
        <w:t xml:space="preserve"> education and research purposes </w:t>
      </w:r>
      <w:r w:rsidRPr="00253372">
        <w:rPr>
          <w:rFonts w:ascii="Times New Roman" w:hAnsi="Times New Roman"/>
          <w:color w:val="000000"/>
          <w:kern w:val="0"/>
          <w:sz w:val="24"/>
          <w:szCs w:val="24"/>
        </w:rPr>
        <w:t>are to help</w:t>
      </w:r>
      <w:r w:rsidRPr="00253372">
        <w:rPr>
          <w:rFonts w:ascii="Times New Roman" w:hAnsi="Times New Roman" w:hint="eastAsia"/>
          <w:color w:val="000000"/>
          <w:kern w:val="0"/>
          <w:sz w:val="24"/>
          <w:szCs w:val="24"/>
        </w:rPr>
        <w:t xml:space="preserve"> students </w:t>
      </w:r>
      <w:r w:rsidRPr="00253372">
        <w:rPr>
          <w:rFonts w:ascii="Times New Roman" w:hAnsi="Times New Roman"/>
          <w:color w:val="000000"/>
          <w:kern w:val="0"/>
          <w:sz w:val="24"/>
          <w:szCs w:val="24"/>
        </w:rPr>
        <w:t>develop</w:t>
      </w:r>
      <w:r w:rsidRPr="00253372">
        <w:rPr>
          <w:rFonts w:ascii="Times New Roman" w:hAnsi="Times New Roman" w:hint="eastAsia"/>
          <w:color w:val="000000"/>
          <w:kern w:val="0"/>
          <w:sz w:val="24"/>
          <w:szCs w:val="24"/>
        </w:rPr>
        <w:t xml:space="preserve"> </w:t>
      </w:r>
      <w:r w:rsidRPr="00253372">
        <w:rPr>
          <w:rFonts w:ascii="Times New Roman" w:hAnsi="Times New Roman"/>
          <w:color w:val="000000"/>
          <w:kern w:val="0"/>
          <w:sz w:val="24"/>
          <w:szCs w:val="24"/>
        </w:rPr>
        <w:t xml:space="preserve">the </w:t>
      </w:r>
      <w:r w:rsidRPr="00253372">
        <w:rPr>
          <w:rFonts w:ascii="Times New Roman" w:hAnsi="Times New Roman" w:hint="eastAsia"/>
          <w:color w:val="000000"/>
          <w:kern w:val="0"/>
          <w:sz w:val="24"/>
          <w:szCs w:val="24"/>
        </w:rPr>
        <w:t xml:space="preserve">ecological </w:t>
      </w:r>
      <w:r w:rsidRPr="00253372">
        <w:rPr>
          <w:rFonts w:ascii="Times New Roman" w:hAnsi="Times New Roman"/>
          <w:color w:val="000000"/>
          <w:kern w:val="0"/>
          <w:sz w:val="24"/>
          <w:szCs w:val="24"/>
        </w:rPr>
        <w:t>awareness</w:t>
      </w:r>
      <w:r w:rsidRPr="00253372">
        <w:rPr>
          <w:rFonts w:ascii="Times New Roman" w:hAnsi="Times New Roman" w:hint="eastAsia"/>
          <w:color w:val="000000"/>
          <w:kern w:val="0"/>
          <w:sz w:val="24"/>
          <w:szCs w:val="24"/>
        </w:rPr>
        <w:t xml:space="preserve"> </w:t>
      </w:r>
      <w:r w:rsidRPr="00253372">
        <w:rPr>
          <w:rFonts w:ascii="Times New Roman" w:hAnsi="Times New Roman"/>
          <w:color w:val="000000"/>
          <w:kern w:val="0"/>
          <w:sz w:val="24"/>
          <w:szCs w:val="24"/>
        </w:rPr>
        <w:t>and ability to</w:t>
      </w:r>
      <w:r w:rsidRPr="00253372">
        <w:rPr>
          <w:rFonts w:ascii="Times New Roman" w:hAnsi="Times New Roman" w:hint="eastAsia"/>
          <w:color w:val="000000"/>
          <w:kern w:val="0"/>
          <w:sz w:val="24"/>
          <w:szCs w:val="24"/>
        </w:rPr>
        <w:t xml:space="preserve"> apply ecological theories, methods and techniques to solve problems</w:t>
      </w:r>
      <w:r w:rsidRPr="00253372">
        <w:rPr>
          <w:rFonts w:ascii="Times New Roman" w:hAnsi="Times New Roman"/>
          <w:color w:val="000000"/>
          <w:kern w:val="0"/>
          <w:sz w:val="24"/>
          <w:szCs w:val="24"/>
        </w:rPr>
        <w:t>, and expose them</w:t>
      </w:r>
      <w:r w:rsidRPr="00253372">
        <w:rPr>
          <w:rFonts w:ascii="Times New Roman" w:hAnsi="Times New Roman" w:hint="eastAsia"/>
          <w:color w:val="000000"/>
          <w:kern w:val="0"/>
          <w:sz w:val="24"/>
          <w:szCs w:val="24"/>
        </w:rPr>
        <w:t xml:space="preserve"> </w:t>
      </w:r>
      <w:r w:rsidRPr="00253372">
        <w:rPr>
          <w:rFonts w:ascii="Times New Roman" w:hAnsi="Times New Roman"/>
          <w:color w:val="000000"/>
          <w:kern w:val="0"/>
          <w:sz w:val="24"/>
          <w:szCs w:val="24"/>
        </w:rPr>
        <w:t>to world-class</w:t>
      </w:r>
      <w:r w:rsidRPr="00253372">
        <w:rPr>
          <w:rFonts w:ascii="Times New Roman" w:hAnsi="Times New Roman" w:hint="eastAsia"/>
          <w:color w:val="000000"/>
          <w:kern w:val="0"/>
          <w:sz w:val="24"/>
          <w:szCs w:val="24"/>
        </w:rPr>
        <w:t xml:space="preserve"> researches in the fi</w:t>
      </w:r>
      <w:r w:rsidRPr="00253372">
        <w:rPr>
          <w:rFonts w:ascii="Times New Roman" w:hAnsi="Times New Roman"/>
          <w:color w:val="000000"/>
          <w:kern w:val="0"/>
          <w:sz w:val="24"/>
          <w:szCs w:val="24"/>
        </w:rPr>
        <w:t>el</w:t>
      </w:r>
      <w:r w:rsidRPr="00253372">
        <w:rPr>
          <w:rFonts w:ascii="Times New Roman" w:hAnsi="Times New Roman" w:hint="eastAsia"/>
          <w:color w:val="000000"/>
          <w:kern w:val="0"/>
          <w:sz w:val="24"/>
          <w:szCs w:val="24"/>
        </w:rPr>
        <w:t xml:space="preserve">d of ecology. </w:t>
      </w:r>
      <w:r w:rsidRPr="00253372">
        <w:rPr>
          <w:rFonts w:ascii="Times New Roman" w:hAnsi="Times New Roman"/>
          <w:color w:val="000000"/>
          <w:kern w:val="0"/>
          <w:sz w:val="24"/>
          <w:szCs w:val="24"/>
        </w:rPr>
        <w:t xml:space="preserve">Specifically, </w:t>
      </w:r>
      <w:r w:rsidRPr="00253372">
        <w:rPr>
          <w:rFonts w:ascii="Times New Roman" w:hAnsi="Times New Roman" w:hint="eastAsia"/>
          <w:color w:val="000000"/>
          <w:kern w:val="0"/>
          <w:sz w:val="24"/>
          <w:szCs w:val="24"/>
        </w:rPr>
        <w:t>IOE engage</w:t>
      </w:r>
      <w:r w:rsidRPr="00253372">
        <w:rPr>
          <w:rFonts w:ascii="Times New Roman" w:hAnsi="Times New Roman"/>
          <w:color w:val="000000"/>
          <w:kern w:val="0"/>
          <w:sz w:val="24"/>
          <w:szCs w:val="24"/>
        </w:rPr>
        <w:t>s</w:t>
      </w:r>
      <w:r w:rsidRPr="00253372">
        <w:rPr>
          <w:rFonts w:ascii="Times New Roman" w:hAnsi="Times New Roman" w:hint="eastAsia"/>
          <w:color w:val="000000"/>
          <w:kern w:val="0"/>
          <w:sz w:val="24"/>
          <w:szCs w:val="24"/>
        </w:rPr>
        <w:t xml:space="preserve"> in the following research </w:t>
      </w:r>
      <w:r w:rsidRPr="00253372">
        <w:rPr>
          <w:rFonts w:ascii="Times New Roman" w:hAnsi="Times New Roman"/>
          <w:color w:val="000000"/>
          <w:kern w:val="0"/>
          <w:sz w:val="24"/>
          <w:szCs w:val="24"/>
        </w:rPr>
        <w:t>focus areas</w:t>
      </w:r>
      <w:r w:rsidRPr="00253372">
        <w:rPr>
          <w:rFonts w:ascii="Times New Roman" w:hAnsi="Times New Roman" w:hint="eastAsia"/>
          <w:color w:val="000000"/>
          <w:kern w:val="0"/>
          <w:sz w:val="24"/>
          <w:szCs w:val="24"/>
        </w:rPr>
        <w:t xml:space="preserve">: (1) Ecosystem </w:t>
      </w:r>
      <w:r w:rsidRPr="00253372">
        <w:rPr>
          <w:rFonts w:ascii="Times New Roman" w:hAnsi="Times New Roman"/>
          <w:color w:val="000000"/>
          <w:kern w:val="0"/>
          <w:sz w:val="24"/>
          <w:szCs w:val="24"/>
        </w:rPr>
        <w:t>responses</w:t>
      </w:r>
      <w:r w:rsidRPr="00253372">
        <w:rPr>
          <w:rFonts w:ascii="Times New Roman" w:hAnsi="Times New Roman" w:hint="eastAsia"/>
          <w:color w:val="000000"/>
          <w:kern w:val="0"/>
          <w:sz w:val="24"/>
          <w:szCs w:val="24"/>
        </w:rPr>
        <w:t xml:space="preserve"> to climate change</w:t>
      </w:r>
      <w:r w:rsidRPr="00253372">
        <w:rPr>
          <w:rFonts w:ascii="Times New Roman" w:hAnsi="Times New Roman"/>
          <w:color w:val="000000"/>
          <w:kern w:val="0"/>
          <w:sz w:val="24"/>
          <w:szCs w:val="24"/>
        </w:rPr>
        <w:t xml:space="preserve"> with focuses on</w:t>
      </w:r>
      <w:r w:rsidRPr="00253372">
        <w:rPr>
          <w:rFonts w:ascii="Times New Roman" w:hAnsi="Times New Roman" w:hint="eastAsia"/>
          <w:color w:val="000000"/>
          <w:kern w:val="0"/>
          <w:sz w:val="24"/>
          <w:szCs w:val="24"/>
        </w:rPr>
        <w:t xml:space="preserve"> pattern-process relationships, </w:t>
      </w:r>
      <w:r w:rsidRPr="00253372">
        <w:rPr>
          <w:rFonts w:ascii="Times New Roman" w:hAnsi="Times New Roman"/>
          <w:color w:val="000000"/>
          <w:kern w:val="0"/>
          <w:sz w:val="24"/>
          <w:szCs w:val="24"/>
        </w:rPr>
        <w:t xml:space="preserve">environmental </w:t>
      </w:r>
      <w:r w:rsidRPr="00253372">
        <w:rPr>
          <w:rFonts w:ascii="Times New Roman" w:hAnsi="Times New Roman" w:hint="eastAsia"/>
          <w:color w:val="000000"/>
          <w:kern w:val="0"/>
          <w:sz w:val="24"/>
          <w:szCs w:val="24"/>
        </w:rPr>
        <w:t xml:space="preserve">microbial </w:t>
      </w:r>
      <w:r w:rsidRPr="00253372">
        <w:rPr>
          <w:rFonts w:ascii="Times New Roman" w:hAnsi="Times New Roman"/>
          <w:color w:val="000000"/>
          <w:kern w:val="0"/>
          <w:sz w:val="24"/>
          <w:szCs w:val="24"/>
        </w:rPr>
        <w:t>gene and function,</w:t>
      </w:r>
      <w:r w:rsidRPr="00253372">
        <w:rPr>
          <w:rFonts w:ascii="Times New Roman" w:hAnsi="Times New Roman" w:hint="eastAsia"/>
          <w:color w:val="000000"/>
          <w:kern w:val="0"/>
          <w:sz w:val="24"/>
          <w:szCs w:val="24"/>
        </w:rPr>
        <w:t xml:space="preserve"> biodiversity </w:t>
      </w:r>
      <w:r w:rsidRPr="00253372">
        <w:rPr>
          <w:rFonts w:ascii="Times New Roman" w:hAnsi="Times New Roman"/>
          <w:color w:val="000000"/>
          <w:kern w:val="0"/>
          <w:sz w:val="24"/>
          <w:szCs w:val="24"/>
        </w:rPr>
        <w:t xml:space="preserve">discovery and </w:t>
      </w:r>
      <w:r w:rsidRPr="00253372">
        <w:rPr>
          <w:rFonts w:ascii="Times New Roman" w:hAnsi="Times New Roman" w:hint="eastAsia"/>
          <w:color w:val="000000"/>
          <w:kern w:val="0"/>
          <w:sz w:val="24"/>
          <w:szCs w:val="24"/>
        </w:rPr>
        <w:t xml:space="preserve">conservation, regional ecological balance and high capacity </w:t>
      </w:r>
      <w:r w:rsidRPr="00253372">
        <w:rPr>
          <w:rFonts w:ascii="Times New Roman" w:hAnsi="Times New Roman"/>
          <w:color w:val="000000"/>
          <w:kern w:val="0"/>
          <w:sz w:val="24"/>
          <w:szCs w:val="24"/>
        </w:rPr>
        <w:t>maintenance</w:t>
      </w:r>
      <w:r w:rsidRPr="00253372">
        <w:rPr>
          <w:rFonts w:ascii="Times New Roman" w:hAnsi="Times New Roman" w:hint="eastAsia"/>
          <w:color w:val="000000"/>
          <w:kern w:val="0"/>
          <w:sz w:val="24"/>
          <w:szCs w:val="24"/>
        </w:rPr>
        <w:t>; (2) Impacts of climate change on human health</w:t>
      </w:r>
      <w:r w:rsidRPr="00253372">
        <w:rPr>
          <w:rFonts w:ascii="Times New Roman" w:hAnsi="Times New Roman"/>
          <w:color w:val="000000"/>
          <w:kern w:val="0"/>
          <w:sz w:val="24"/>
          <w:szCs w:val="24"/>
        </w:rPr>
        <w:t xml:space="preserve">; </w:t>
      </w:r>
      <w:r w:rsidRPr="00253372">
        <w:rPr>
          <w:rFonts w:ascii="Times New Roman" w:hAnsi="Times New Roman" w:hint="eastAsia"/>
          <w:color w:val="000000"/>
          <w:kern w:val="0"/>
          <w:sz w:val="24"/>
          <w:szCs w:val="24"/>
        </w:rPr>
        <w:t xml:space="preserve">(3) </w:t>
      </w:r>
      <w:r w:rsidRPr="00253372">
        <w:rPr>
          <w:rFonts w:ascii="Times New Roman" w:hAnsi="Times New Roman"/>
          <w:color w:val="000000"/>
          <w:kern w:val="0"/>
          <w:sz w:val="24"/>
          <w:szCs w:val="24"/>
        </w:rPr>
        <w:t xml:space="preserve">Integration of </w:t>
      </w:r>
      <w:r w:rsidRPr="00253372">
        <w:rPr>
          <w:rFonts w:ascii="Times New Roman" w:hAnsi="Times New Roman" w:hint="eastAsia"/>
          <w:color w:val="000000"/>
          <w:kern w:val="0"/>
          <w:sz w:val="24"/>
          <w:szCs w:val="24"/>
        </w:rPr>
        <w:t xml:space="preserve">theory, method and application </w:t>
      </w:r>
      <w:r w:rsidRPr="00253372">
        <w:rPr>
          <w:rFonts w:ascii="Times New Roman" w:hAnsi="Times New Roman"/>
          <w:color w:val="000000"/>
          <w:kern w:val="0"/>
          <w:sz w:val="24"/>
          <w:szCs w:val="24"/>
        </w:rPr>
        <w:t xml:space="preserve">for </w:t>
      </w:r>
      <w:r w:rsidRPr="00253372">
        <w:rPr>
          <w:rFonts w:ascii="Times New Roman" w:hAnsi="Times New Roman" w:hint="eastAsia"/>
          <w:color w:val="000000"/>
          <w:kern w:val="0"/>
          <w:sz w:val="24"/>
          <w:szCs w:val="24"/>
        </w:rPr>
        <w:t>macro</w:t>
      </w:r>
      <w:r w:rsidRPr="00253372">
        <w:rPr>
          <w:rFonts w:ascii="Times New Roman" w:hAnsi="Times New Roman"/>
          <w:color w:val="000000"/>
          <w:kern w:val="0"/>
          <w:sz w:val="24"/>
          <w:szCs w:val="24"/>
        </w:rPr>
        <w:t>-</w:t>
      </w:r>
      <w:r w:rsidRPr="00253372">
        <w:rPr>
          <w:rFonts w:ascii="Times New Roman" w:hAnsi="Times New Roman" w:hint="eastAsia"/>
          <w:color w:val="000000"/>
          <w:kern w:val="0"/>
          <w:sz w:val="24"/>
          <w:szCs w:val="24"/>
        </w:rPr>
        <w:t xml:space="preserve"> and micro</w:t>
      </w:r>
      <w:r w:rsidRPr="00253372">
        <w:rPr>
          <w:rFonts w:ascii="Times New Roman" w:hAnsi="Times New Roman"/>
          <w:color w:val="000000"/>
          <w:kern w:val="0"/>
          <w:sz w:val="24"/>
          <w:szCs w:val="24"/>
        </w:rPr>
        <w:t>-</w:t>
      </w:r>
      <w:r w:rsidRPr="00253372">
        <w:rPr>
          <w:rFonts w:ascii="Times New Roman" w:hAnsi="Times New Roman" w:hint="eastAsia"/>
          <w:color w:val="000000"/>
          <w:kern w:val="0"/>
          <w:sz w:val="24"/>
          <w:szCs w:val="24"/>
        </w:rPr>
        <w:t xml:space="preserve"> ecology; and (4</w:t>
      </w:r>
      <w:r w:rsidRPr="00253372">
        <w:rPr>
          <w:rFonts w:ascii="Times New Roman" w:hAnsi="Times New Roman"/>
          <w:color w:val="000000"/>
          <w:kern w:val="0"/>
          <w:sz w:val="24"/>
          <w:szCs w:val="24"/>
        </w:rPr>
        <w:t>)</w:t>
      </w:r>
      <w:r w:rsidRPr="00253372">
        <w:rPr>
          <w:rFonts w:ascii="Times New Roman" w:hAnsi="Times New Roman" w:hint="eastAsia"/>
          <w:color w:val="000000"/>
          <w:kern w:val="0"/>
          <w:sz w:val="24"/>
          <w:szCs w:val="24"/>
        </w:rPr>
        <w:t xml:space="preserve"> Ecological management and policies </w:t>
      </w:r>
      <w:r w:rsidRPr="00253372">
        <w:rPr>
          <w:rFonts w:ascii="Times New Roman" w:hAnsi="Times New Roman"/>
          <w:color w:val="000000"/>
          <w:kern w:val="0"/>
          <w:sz w:val="24"/>
          <w:szCs w:val="24"/>
        </w:rPr>
        <w:t>relevant to</w:t>
      </w:r>
      <w:r w:rsidRPr="00253372">
        <w:rPr>
          <w:rFonts w:ascii="Times New Roman" w:hAnsi="Times New Roman" w:hint="eastAsia"/>
          <w:color w:val="000000"/>
          <w:kern w:val="0"/>
          <w:sz w:val="24"/>
          <w:szCs w:val="24"/>
        </w:rPr>
        <w:t xml:space="preserve"> ecological </w:t>
      </w:r>
      <w:r w:rsidRPr="00253372">
        <w:rPr>
          <w:rFonts w:ascii="Times New Roman" w:hAnsi="Times New Roman"/>
          <w:color w:val="000000"/>
          <w:kern w:val="0"/>
          <w:sz w:val="24"/>
          <w:szCs w:val="24"/>
        </w:rPr>
        <w:t>compensation and</w:t>
      </w:r>
      <w:r w:rsidRPr="00253372">
        <w:rPr>
          <w:rFonts w:ascii="Times New Roman" w:hAnsi="Times New Roman" w:hint="eastAsia"/>
          <w:color w:val="000000"/>
          <w:kern w:val="0"/>
          <w:sz w:val="24"/>
          <w:szCs w:val="24"/>
        </w:rPr>
        <w:t xml:space="preserve"> restoration</w:t>
      </w:r>
      <w:r w:rsidRPr="00253372">
        <w:rPr>
          <w:rFonts w:ascii="Times New Roman" w:hAnsi="Times New Roman"/>
          <w:color w:val="000000"/>
          <w:kern w:val="0"/>
          <w:sz w:val="24"/>
          <w:szCs w:val="24"/>
        </w:rPr>
        <w:t>.</w:t>
      </w:r>
    </w:p>
    <w:p w:rsidR="00253372" w:rsidRPr="00253372" w:rsidRDefault="00253372" w:rsidP="0005178E">
      <w:pPr>
        <w:widowControl/>
        <w:shd w:val="clear" w:color="auto" w:fill="FFFFFF"/>
        <w:spacing w:before="100" w:after="100"/>
        <w:ind w:right="198" w:firstLineChars="236" w:firstLine="566"/>
        <w:rPr>
          <w:rFonts w:ascii="Times New Roman" w:hAnsi="Times New Roman"/>
          <w:color w:val="000000"/>
          <w:kern w:val="0"/>
          <w:sz w:val="24"/>
          <w:szCs w:val="24"/>
        </w:rPr>
      </w:pPr>
    </w:p>
    <w:p w:rsidR="0005178E" w:rsidRPr="00C6247B" w:rsidRDefault="00A84F01" w:rsidP="0005178E">
      <w:pPr>
        <w:widowControl/>
        <w:shd w:val="clear" w:color="auto" w:fill="FFFFFF"/>
        <w:spacing w:before="100" w:beforeAutospacing="1" w:after="100" w:afterAutospacing="1" w:line="390" w:lineRule="atLeast"/>
        <w:jc w:val="left"/>
        <w:textAlignment w:val="top"/>
        <w:rPr>
          <w:rFonts w:ascii="Arial" w:hAnsi="Arial" w:cs="Arial"/>
          <w:b/>
          <w:bCs/>
          <w:color w:val="323232"/>
          <w:kern w:val="0"/>
          <w:sz w:val="24"/>
          <w:szCs w:val="24"/>
        </w:rPr>
      </w:pPr>
      <w:hyperlink r:id="rId10" w:history="1">
        <w:r w:rsidR="0005178E" w:rsidRPr="00596F0B">
          <w:rPr>
            <w:rFonts w:ascii="Arial" w:hAnsi="Arial" w:cs="Arial"/>
            <w:b/>
            <w:bCs/>
            <w:color w:val="323232"/>
            <w:kern w:val="0"/>
            <w:sz w:val="24"/>
            <w:szCs w:val="24"/>
          </w:rPr>
          <w:t>Division of Environment Chemistry</w:t>
        </w:r>
      </w:hyperlink>
    </w:p>
    <w:p w:rsidR="0005178E" w:rsidRPr="00C25C5F" w:rsidRDefault="0005178E" w:rsidP="0005178E">
      <w:pPr>
        <w:widowControl/>
        <w:shd w:val="clear" w:color="auto" w:fill="FFFFFF"/>
        <w:spacing w:before="100" w:after="100"/>
        <w:ind w:right="198" w:firstLineChars="236" w:firstLine="566"/>
        <w:rPr>
          <w:rFonts w:ascii="Times New Roman" w:hAnsi="Times New Roman"/>
          <w:color w:val="222222"/>
          <w:kern w:val="0"/>
          <w:sz w:val="24"/>
          <w:szCs w:val="24"/>
        </w:rPr>
      </w:pPr>
      <w:r w:rsidRPr="00C25C5F">
        <w:rPr>
          <w:rFonts w:ascii="Times New Roman" w:hAnsi="Times New Roman"/>
          <w:color w:val="222222"/>
          <w:kern w:val="0"/>
          <w:sz w:val="24"/>
          <w:szCs w:val="24"/>
        </w:rPr>
        <w:t>Environmental Chemistry focuse</w:t>
      </w:r>
      <w:r>
        <w:rPr>
          <w:rFonts w:ascii="Times New Roman" w:hAnsi="Times New Roman"/>
          <w:color w:val="222222"/>
          <w:kern w:val="0"/>
          <w:sz w:val="24"/>
          <w:szCs w:val="24"/>
        </w:rPr>
        <w:t>s</w:t>
      </w:r>
      <w:r w:rsidRPr="00C25C5F">
        <w:rPr>
          <w:rFonts w:ascii="Times New Roman" w:hAnsi="Times New Roman"/>
          <w:color w:val="222222"/>
          <w:kern w:val="0"/>
          <w:sz w:val="24"/>
          <w:szCs w:val="24"/>
        </w:rPr>
        <w:t xml:space="preserve"> on research in the fields of pollutant chemistry, pollution control chemistry, and the development of environmental </w:t>
      </w:r>
      <w:proofErr w:type="spellStart"/>
      <w:r w:rsidRPr="00C25C5F">
        <w:rPr>
          <w:rFonts w:ascii="Times New Roman" w:hAnsi="Times New Roman"/>
          <w:color w:val="222222"/>
          <w:kern w:val="0"/>
          <w:sz w:val="24"/>
          <w:szCs w:val="24"/>
        </w:rPr>
        <w:lastRenderedPageBreak/>
        <w:t>nano</w:t>
      </w:r>
      <w:proofErr w:type="spellEnd"/>
      <w:r w:rsidRPr="00C25C5F">
        <w:rPr>
          <w:rFonts w:ascii="Times New Roman" w:hAnsi="Times New Roman"/>
          <w:color w:val="222222"/>
          <w:kern w:val="0"/>
          <w:sz w:val="24"/>
          <w:szCs w:val="24"/>
        </w:rPr>
        <w:t>-materials to control emerging persistent organic pollutants (POPs) in various environmental media.</w:t>
      </w:r>
      <w:r>
        <w:rPr>
          <w:rFonts w:ascii="Times New Roman" w:hAnsi="Times New Roman"/>
          <w:color w:val="222222"/>
          <w:kern w:val="0"/>
          <w:sz w:val="24"/>
          <w:szCs w:val="24"/>
        </w:rPr>
        <w:t xml:space="preserve"> </w:t>
      </w:r>
    </w:p>
    <w:p w:rsidR="0005178E" w:rsidRPr="00C6247B" w:rsidRDefault="00A84F01" w:rsidP="0005178E">
      <w:pPr>
        <w:widowControl/>
        <w:shd w:val="clear" w:color="auto" w:fill="FFFFFF"/>
        <w:spacing w:before="100" w:beforeAutospacing="1" w:after="100" w:afterAutospacing="1" w:line="390" w:lineRule="atLeast"/>
        <w:jc w:val="left"/>
        <w:textAlignment w:val="top"/>
        <w:rPr>
          <w:rFonts w:ascii="Arial" w:hAnsi="Arial" w:cs="Arial"/>
          <w:b/>
          <w:bCs/>
          <w:color w:val="323232"/>
          <w:kern w:val="0"/>
          <w:sz w:val="24"/>
          <w:szCs w:val="24"/>
        </w:rPr>
      </w:pPr>
      <w:hyperlink r:id="rId11" w:history="1">
        <w:r w:rsidR="0005178E" w:rsidRPr="00596F0B">
          <w:rPr>
            <w:rFonts w:ascii="Arial" w:hAnsi="Arial" w:cs="Arial"/>
            <w:b/>
            <w:bCs/>
            <w:color w:val="323232"/>
            <w:kern w:val="0"/>
            <w:sz w:val="24"/>
            <w:szCs w:val="24"/>
          </w:rPr>
          <w:t>Division of Environmental Biology</w:t>
        </w:r>
      </w:hyperlink>
    </w:p>
    <w:p w:rsidR="00BF03F4" w:rsidRDefault="0005178E" w:rsidP="00626EEB">
      <w:pPr>
        <w:widowControl/>
        <w:shd w:val="clear" w:color="auto" w:fill="FFFFFF"/>
        <w:spacing w:before="100" w:after="100"/>
        <w:ind w:right="198" w:firstLineChars="236" w:firstLine="566"/>
        <w:rPr>
          <w:rFonts w:ascii="Times New Roman" w:hAnsi="Times New Roman"/>
          <w:color w:val="222222"/>
          <w:kern w:val="0"/>
          <w:sz w:val="24"/>
          <w:szCs w:val="24"/>
        </w:rPr>
      </w:pPr>
      <w:r w:rsidRPr="00C25C5F">
        <w:rPr>
          <w:rFonts w:ascii="Times New Roman" w:hAnsi="Times New Roman"/>
          <w:color w:val="222222"/>
          <w:kern w:val="0"/>
          <w:sz w:val="24"/>
          <w:szCs w:val="24"/>
        </w:rPr>
        <w:t xml:space="preserve">Environmental Biology is dedicated to fundamental and advanced studies on </w:t>
      </w:r>
      <w:r>
        <w:rPr>
          <w:rFonts w:ascii="Times New Roman" w:hAnsi="Times New Roman" w:hint="eastAsia"/>
          <w:color w:val="222222"/>
          <w:kern w:val="0"/>
          <w:sz w:val="24"/>
          <w:szCs w:val="24"/>
        </w:rPr>
        <w:t>ecological and health risks of potential pollutants, environmental quality criteria, microorganism resources,</w:t>
      </w:r>
      <w:r w:rsidRPr="00C25C5F">
        <w:rPr>
          <w:rFonts w:ascii="Times New Roman" w:hAnsi="Times New Roman"/>
          <w:color w:val="222222"/>
          <w:kern w:val="0"/>
          <w:sz w:val="24"/>
          <w:szCs w:val="24"/>
        </w:rPr>
        <w:t xml:space="preserve"> and the development of biological engineering processes for environmental pollution control and bioremediation.</w:t>
      </w:r>
      <w:r>
        <w:rPr>
          <w:rFonts w:ascii="Times New Roman" w:hAnsi="Times New Roman" w:hint="eastAsia"/>
          <w:color w:val="222222"/>
          <w:kern w:val="0"/>
          <w:sz w:val="24"/>
          <w:szCs w:val="24"/>
        </w:rPr>
        <w:t xml:space="preserve"> </w:t>
      </w:r>
    </w:p>
    <w:p w:rsidR="0005178E" w:rsidRPr="00863E04" w:rsidRDefault="0005178E" w:rsidP="0005178E">
      <w:pPr>
        <w:widowControl/>
        <w:shd w:val="clear" w:color="auto" w:fill="FFFFFF"/>
        <w:spacing w:before="100" w:beforeAutospacing="1" w:after="100" w:afterAutospacing="1" w:line="390" w:lineRule="atLeast"/>
        <w:jc w:val="left"/>
        <w:textAlignment w:val="top"/>
        <w:rPr>
          <w:rFonts w:ascii="Arial" w:hAnsi="Arial" w:cs="Arial"/>
          <w:b/>
          <w:bCs/>
          <w:color w:val="323232"/>
          <w:kern w:val="0"/>
          <w:sz w:val="24"/>
          <w:szCs w:val="24"/>
        </w:rPr>
      </w:pPr>
      <w:r w:rsidRPr="00863E04">
        <w:rPr>
          <w:rFonts w:ascii="Arial" w:hAnsi="Arial" w:cs="Arial"/>
          <w:b/>
          <w:bCs/>
          <w:color w:val="323232"/>
          <w:kern w:val="0"/>
          <w:sz w:val="24"/>
          <w:szCs w:val="24"/>
        </w:rPr>
        <w:t>Division of Environmental System Analysis</w:t>
      </w:r>
    </w:p>
    <w:p w:rsidR="0005178E" w:rsidRPr="00C25C5F" w:rsidRDefault="0005178E" w:rsidP="0005178E">
      <w:pPr>
        <w:widowControl/>
        <w:shd w:val="clear" w:color="auto" w:fill="FFFFFF"/>
        <w:spacing w:before="100" w:after="100"/>
        <w:ind w:right="198" w:firstLineChars="236" w:firstLine="566"/>
        <w:rPr>
          <w:rFonts w:ascii="Times New Roman" w:hAnsi="Times New Roman"/>
          <w:color w:val="222222"/>
          <w:kern w:val="0"/>
          <w:sz w:val="24"/>
          <w:szCs w:val="24"/>
        </w:rPr>
      </w:pPr>
      <w:r w:rsidRPr="00C25C5F">
        <w:rPr>
          <w:rFonts w:ascii="Times New Roman" w:hAnsi="Times New Roman"/>
          <w:color w:val="222222"/>
          <w:kern w:val="0"/>
          <w:sz w:val="24"/>
          <w:szCs w:val="24"/>
        </w:rPr>
        <w:t>Environmental System Analysis</w:t>
      </w:r>
      <w:r>
        <w:rPr>
          <w:rFonts w:ascii="Times New Roman" w:hAnsi="Times New Roman"/>
          <w:color w:val="222222"/>
          <w:kern w:val="0"/>
          <w:sz w:val="24"/>
          <w:szCs w:val="24"/>
        </w:rPr>
        <w:t xml:space="preserve"> involves</w:t>
      </w:r>
      <w:r w:rsidRPr="00C25C5F">
        <w:rPr>
          <w:rFonts w:ascii="Times New Roman" w:hAnsi="Times New Roman"/>
          <w:color w:val="222222"/>
          <w:kern w:val="0"/>
          <w:sz w:val="24"/>
          <w:szCs w:val="24"/>
        </w:rPr>
        <w:t xml:space="preserve"> multidisciplinary research on surface water environmental modeling, water quality prediction and assessment, environmental risk management and early warning, environmental planning and management, water policy analysis, development strategy evaluation and decision support, information technology and GIS. </w:t>
      </w:r>
    </w:p>
    <w:p w:rsidR="0005178E" w:rsidRPr="00761577" w:rsidRDefault="0005178E" w:rsidP="0005178E">
      <w:pPr>
        <w:widowControl/>
        <w:shd w:val="clear" w:color="auto" w:fill="FFFFFF"/>
        <w:spacing w:before="100" w:beforeAutospacing="1" w:after="100" w:afterAutospacing="1" w:line="390" w:lineRule="atLeast"/>
        <w:jc w:val="left"/>
        <w:textAlignment w:val="top"/>
        <w:rPr>
          <w:rFonts w:ascii="Arial" w:hAnsi="Arial" w:cs="Arial"/>
          <w:b/>
          <w:bCs/>
          <w:color w:val="323232"/>
          <w:kern w:val="0"/>
          <w:sz w:val="24"/>
          <w:szCs w:val="24"/>
        </w:rPr>
      </w:pPr>
      <w:r w:rsidRPr="00596F0B">
        <w:rPr>
          <w:rFonts w:ascii="Arial" w:hAnsi="Arial" w:cs="Arial"/>
          <w:b/>
          <w:bCs/>
          <w:color w:val="323232"/>
          <w:kern w:val="0"/>
          <w:sz w:val="24"/>
          <w:szCs w:val="24"/>
        </w:rPr>
        <w:t>Division of Environmental Management and Policy</w:t>
      </w:r>
    </w:p>
    <w:p w:rsidR="0005178E" w:rsidRPr="00C25C5F" w:rsidRDefault="0005178E" w:rsidP="0005178E">
      <w:pPr>
        <w:widowControl/>
        <w:shd w:val="clear" w:color="auto" w:fill="FFFFFF"/>
        <w:spacing w:before="100" w:after="100"/>
        <w:ind w:right="198" w:firstLineChars="236" w:firstLine="566"/>
        <w:rPr>
          <w:rFonts w:ascii="Times New Roman" w:hAnsi="Times New Roman"/>
          <w:color w:val="222222"/>
          <w:kern w:val="0"/>
          <w:sz w:val="24"/>
          <w:szCs w:val="24"/>
        </w:rPr>
      </w:pPr>
      <w:r>
        <w:rPr>
          <w:rFonts w:ascii="Times New Roman" w:hAnsi="Times New Roman"/>
          <w:color w:val="222222"/>
          <w:kern w:val="0"/>
          <w:sz w:val="24"/>
          <w:szCs w:val="24"/>
        </w:rPr>
        <w:t>E</w:t>
      </w:r>
      <w:r w:rsidRPr="00C25C5F">
        <w:rPr>
          <w:rFonts w:ascii="Times New Roman" w:hAnsi="Times New Roman"/>
          <w:color w:val="222222"/>
          <w:kern w:val="0"/>
          <w:sz w:val="24"/>
          <w:szCs w:val="24"/>
        </w:rPr>
        <w:t xml:space="preserve">nvironmental </w:t>
      </w:r>
      <w:r>
        <w:rPr>
          <w:rFonts w:ascii="Times New Roman" w:hAnsi="Times New Roman"/>
          <w:color w:val="222222"/>
          <w:kern w:val="0"/>
          <w:sz w:val="24"/>
          <w:szCs w:val="24"/>
        </w:rPr>
        <w:t>M</w:t>
      </w:r>
      <w:r w:rsidRPr="00C25C5F">
        <w:rPr>
          <w:rFonts w:ascii="Times New Roman" w:hAnsi="Times New Roman"/>
          <w:color w:val="222222"/>
          <w:kern w:val="0"/>
          <w:sz w:val="24"/>
          <w:szCs w:val="24"/>
        </w:rPr>
        <w:t xml:space="preserve">anagement and </w:t>
      </w:r>
      <w:r>
        <w:rPr>
          <w:rFonts w:ascii="Times New Roman" w:hAnsi="Times New Roman"/>
          <w:color w:val="222222"/>
          <w:kern w:val="0"/>
          <w:sz w:val="24"/>
          <w:szCs w:val="24"/>
        </w:rPr>
        <w:t>P</w:t>
      </w:r>
      <w:r w:rsidRPr="00C25C5F">
        <w:rPr>
          <w:rFonts w:ascii="Times New Roman" w:hAnsi="Times New Roman"/>
          <w:color w:val="222222"/>
          <w:kern w:val="0"/>
          <w:sz w:val="24"/>
          <w:szCs w:val="24"/>
        </w:rPr>
        <w:t xml:space="preserve">olicy </w:t>
      </w:r>
      <w:r>
        <w:rPr>
          <w:rFonts w:ascii="Times New Roman" w:hAnsi="Times New Roman"/>
          <w:color w:val="222222"/>
          <w:kern w:val="0"/>
          <w:sz w:val="24"/>
          <w:szCs w:val="24"/>
        </w:rPr>
        <w:t>focus on</w:t>
      </w:r>
      <w:r w:rsidRPr="00C25C5F">
        <w:rPr>
          <w:rFonts w:ascii="Times New Roman" w:hAnsi="Times New Roman"/>
          <w:color w:val="222222"/>
          <w:kern w:val="0"/>
          <w:sz w:val="24"/>
          <w:szCs w:val="24"/>
        </w:rPr>
        <w:t xml:space="preserve"> solving the problems facing environmental protection today and are an integral component of environmental study programs. Th</w:t>
      </w:r>
      <w:r>
        <w:rPr>
          <w:rFonts w:ascii="Times New Roman" w:hAnsi="Times New Roman"/>
          <w:color w:val="222222"/>
          <w:kern w:val="0"/>
          <w:sz w:val="24"/>
          <w:szCs w:val="24"/>
        </w:rPr>
        <w:t>is program aims to</w:t>
      </w:r>
      <w:r w:rsidRPr="00C25C5F">
        <w:rPr>
          <w:rFonts w:ascii="Times New Roman" w:hAnsi="Times New Roman"/>
          <w:color w:val="222222"/>
          <w:kern w:val="0"/>
          <w:sz w:val="24"/>
          <w:szCs w:val="24"/>
        </w:rPr>
        <w:t xml:space="preserve"> enhance </w:t>
      </w:r>
      <w:r>
        <w:rPr>
          <w:rFonts w:ascii="Times New Roman" w:hAnsi="Times New Roman"/>
          <w:color w:val="222222"/>
          <w:kern w:val="0"/>
          <w:sz w:val="24"/>
          <w:szCs w:val="24"/>
        </w:rPr>
        <w:t xml:space="preserve">the </w:t>
      </w:r>
      <w:r w:rsidRPr="00C25C5F">
        <w:rPr>
          <w:rFonts w:ascii="Times New Roman" w:hAnsi="Times New Roman"/>
          <w:color w:val="222222"/>
          <w:kern w:val="0"/>
          <w:sz w:val="24"/>
          <w:szCs w:val="24"/>
        </w:rPr>
        <w:t>understanding of environmental management and policy through a multidisciplinary approach</w:t>
      </w:r>
      <w:r>
        <w:rPr>
          <w:rFonts w:ascii="Times New Roman" w:hAnsi="Times New Roman"/>
          <w:color w:val="222222"/>
          <w:kern w:val="0"/>
          <w:sz w:val="24"/>
          <w:szCs w:val="24"/>
        </w:rPr>
        <w:t>, and</w:t>
      </w:r>
      <w:r w:rsidRPr="00C25C5F">
        <w:rPr>
          <w:rFonts w:ascii="Times New Roman" w:hAnsi="Times New Roman"/>
          <w:color w:val="222222"/>
          <w:kern w:val="0"/>
          <w:sz w:val="24"/>
          <w:szCs w:val="24"/>
        </w:rPr>
        <w:t xml:space="preserve"> to provide theoretical and practical support for the decision-making process using symbiosis systems</w:t>
      </w:r>
      <w:r>
        <w:rPr>
          <w:rFonts w:ascii="Times New Roman" w:hAnsi="Times New Roman"/>
          <w:color w:val="222222"/>
          <w:kern w:val="0"/>
          <w:sz w:val="24"/>
          <w:szCs w:val="24"/>
        </w:rPr>
        <w:t>,</w:t>
      </w:r>
      <w:r w:rsidRPr="00C25C5F">
        <w:rPr>
          <w:rFonts w:ascii="Times New Roman" w:hAnsi="Times New Roman"/>
          <w:color w:val="222222"/>
          <w:kern w:val="0"/>
          <w:sz w:val="24"/>
          <w:szCs w:val="24"/>
        </w:rPr>
        <w:t xml:space="preserve"> environmental economics and environmental investment and financing mechanisms</w:t>
      </w:r>
      <w:r>
        <w:rPr>
          <w:rFonts w:ascii="Times New Roman" w:hAnsi="Times New Roman"/>
          <w:color w:val="222222"/>
          <w:kern w:val="0"/>
          <w:sz w:val="24"/>
          <w:szCs w:val="24"/>
        </w:rPr>
        <w:t>,</w:t>
      </w:r>
      <w:r w:rsidRPr="00C25C5F">
        <w:rPr>
          <w:rFonts w:ascii="Times New Roman" w:hAnsi="Times New Roman"/>
          <w:color w:val="222222"/>
          <w:kern w:val="0"/>
          <w:sz w:val="24"/>
          <w:szCs w:val="24"/>
        </w:rPr>
        <w:t xml:space="preserve"> the constitution and implementation of environmental policy and legislation</w:t>
      </w:r>
      <w:r>
        <w:rPr>
          <w:rFonts w:ascii="Times New Roman" w:hAnsi="Times New Roman"/>
          <w:color w:val="222222"/>
          <w:kern w:val="0"/>
          <w:sz w:val="24"/>
          <w:szCs w:val="24"/>
        </w:rPr>
        <w:t>,</w:t>
      </w:r>
      <w:r w:rsidRPr="00C25C5F">
        <w:rPr>
          <w:rFonts w:ascii="Times New Roman" w:hAnsi="Times New Roman"/>
          <w:color w:val="222222"/>
          <w:kern w:val="0"/>
          <w:sz w:val="24"/>
          <w:szCs w:val="24"/>
        </w:rPr>
        <w:t xml:space="preserve"> the development of environmental decision-support systems</w:t>
      </w:r>
      <w:r>
        <w:rPr>
          <w:rFonts w:ascii="Times New Roman" w:hAnsi="Times New Roman"/>
          <w:color w:val="222222"/>
          <w:kern w:val="0"/>
          <w:sz w:val="24"/>
          <w:szCs w:val="24"/>
        </w:rPr>
        <w:t>, etc</w:t>
      </w:r>
      <w:r w:rsidRPr="00C25C5F">
        <w:rPr>
          <w:rFonts w:ascii="Times New Roman" w:hAnsi="Times New Roman"/>
          <w:color w:val="222222"/>
          <w:kern w:val="0"/>
          <w:sz w:val="24"/>
          <w:szCs w:val="24"/>
        </w:rPr>
        <w:t xml:space="preserve">. </w:t>
      </w:r>
    </w:p>
    <w:p w:rsidR="0005178E" w:rsidRPr="009C1CED" w:rsidRDefault="0005178E" w:rsidP="0005178E">
      <w:pPr>
        <w:widowControl/>
        <w:shd w:val="clear" w:color="auto" w:fill="FFFFFF"/>
        <w:spacing w:before="100" w:beforeAutospacing="1" w:after="100" w:afterAutospacing="1" w:line="390" w:lineRule="atLeast"/>
        <w:jc w:val="left"/>
        <w:textAlignment w:val="top"/>
        <w:rPr>
          <w:rFonts w:ascii="Arial" w:hAnsi="Arial" w:cs="Arial"/>
          <w:b/>
          <w:bCs/>
          <w:color w:val="323232"/>
          <w:kern w:val="0"/>
          <w:sz w:val="24"/>
          <w:szCs w:val="24"/>
        </w:rPr>
      </w:pPr>
      <w:r w:rsidRPr="009C1CED">
        <w:rPr>
          <w:rFonts w:ascii="Arial" w:hAnsi="Arial" w:cs="Arial"/>
          <w:b/>
          <w:bCs/>
          <w:color w:val="323232"/>
          <w:kern w:val="0"/>
          <w:sz w:val="24"/>
          <w:szCs w:val="24"/>
        </w:rPr>
        <w:t xml:space="preserve">Division of Nuclear Environmental Engineering </w:t>
      </w:r>
    </w:p>
    <w:p w:rsidR="0005178E" w:rsidRPr="00CF53B8" w:rsidRDefault="0005178E" w:rsidP="0005178E">
      <w:pPr>
        <w:widowControl/>
        <w:shd w:val="clear" w:color="auto" w:fill="FFFFFF"/>
        <w:spacing w:before="100" w:after="100"/>
        <w:ind w:right="198" w:firstLineChars="236" w:firstLine="566"/>
        <w:rPr>
          <w:rFonts w:ascii="Times New Roman" w:hAnsi="Times New Roman"/>
          <w:color w:val="222222"/>
          <w:kern w:val="0"/>
          <w:sz w:val="24"/>
          <w:szCs w:val="24"/>
        </w:rPr>
      </w:pPr>
      <w:r w:rsidRPr="00CF53B8">
        <w:rPr>
          <w:rFonts w:ascii="Times New Roman" w:hAnsi="Times New Roman"/>
          <w:color w:val="222222"/>
          <w:kern w:val="0"/>
          <w:sz w:val="24"/>
          <w:szCs w:val="24"/>
        </w:rPr>
        <w:t>Nuclear environmental engineering division is mainly engaged in application oriented radioactive pollution control technologies, including the development of middle and lower put the reduction technology and final disposal of the solid waste, low and medium radioactive waste water, such as nuclear overhaul waste water cleaning technology, radioactive pollutants produced by human activities, such as fly ash cleaning and resource recovery technology and so on. The division is developing treatment for printing and dyeing wastewater with radioactive irradiation technique.</w:t>
      </w:r>
    </w:p>
    <w:p w:rsidR="003A657F" w:rsidRPr="0005178E" w:rsidRDefault="003A657F"/>
    <w:sectPr w:rsidR="003A657F" w:rsidRPr="0005178E" w:rsidSect="003A65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669" w:rsidRDefault="00A26669" w:rsidP="0005178E">
      <w:pPr>
        <w:spacing w:before="0"/>
      </w:pPr>
      <w:r>
        <w:separator/>
      </w:r>
    </w:p>
  </w:endnote>
  <w:endnote w:type="continuationSeparator" w:id="0">
    <w:p w:rsidR="00A26669" w:rsidRDefault="00A26669" w:rsidP="0005178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669" w:rsidRDefault="00A26669" w:rsidP="0005178E">
      <w:pPr>
        <w:spacing w:before="0"/>
      </w:pPr>
      <w:r>
        <w:separator/>
      </w:r>
    </w:p>
  </w:footnote>
  <w:footnote w:type="continuationSeparator" w:id="0">
    <w:p w:rsidR="00A26669" w:rsidRDefault="00A26669" w:rsidP="0005178E">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178E"/>
    <w:rsid w:val="0005178E"/>
    <w:rsid w:val="001042E2"/>
    <w:rsid w:val="00253372"/>
    <w:rsid w:val="003A657F"/>
    <w:rsid w:val="00626EEB"/>
    <w:rsid w:val="00640AAC"/>
    <w:rsid w:val="0087057A"/>
    <w:rsid w:val="00A26669"/>
    <w:rsid w:val="00A4547B"/>
    <w:rsid w:val="00A84F01"/>
    <w:rsid w:val="00BF03F4"/>
    <w:rsid w:val="00D57E03"/>
    <w:rsid w:val="00E72506"/>
    <w:rsid w:val="00E967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78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17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5178E"/>
    <w:rPr>
      <w:sz w:val="18"/>
      <w:szCs w:val="18"/>
    </w:rPr>
  </w:style>
  <w:style w:type="paragraph" w:styleId="a4">
    <w:name w:val="footer"/>
    <w:basedOn w:val="a"/>
    <w:link w:val="Char0"/>
    <w:uiPriority w:val="99"/>
    <w:semiHidden/>
    <w:unhideWhenUsed/>
    <w:rsid w:val="000517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5178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inghua.edu.cn/publish/enven/6288/2011/20110218153807899166802/20110218153807899166802_.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singhua.edu.cn/publish/enven/6288/2011/20110217094216769331877/20110217094216769331877_.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singhua.edu.cn/publish/enven/6288/2011/20110218133825826559647/20110218133825826559647_.html" TargetMode="External"/><Relationship Id="rId11" Type="http://schemas.openxmlformats.org/officeDocument/2006/relationships/hyperlink" Target="http://www.tsinghua.edu.cn/publish/enven/6288/2011/20110218134741986891330/20110218134741986891330_.html" TargetMode="External"/><Relationship Id="rId5" Type="http://schemas.openxmlformats.org/officeDocument/2006/relationships/endnotes" Target="endnotes.xml"/><Relationship Id="rId10" Type="http://schemas.openxmlformats.org/officeDocument/2006/relationships/hyperlink" Target="http://www.tsinghua.edu.cn/publish/enven/6288/2011/20110218151402411299949/20110218151402411299949_.html" TargetMode="External"/><Relationship Id="rId4" Type="http://schemas.openxmlformats.org/officeDocument/2006/relationships/footnotes" Target="footnotes.xml"/><Relationship Id="rId9" Type="http://schemas.openxmlformats.org/officeDocument/2006/relationships/hyperlink" Target="http://www.tsinghua.edu.cn/publish/enven/6288/2011/20110218134741986891330/20110218134741986891330_.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1191</Words>
  <Characters>6791</Characters>
  <Application>Microsoft Office Word</Application>
  <DocSecurity>0</DocSecurity>
  <Lines>56</Lines>
  <Paragraphs>15</Paragraphs>
  <ScaleCrop>false</ScaleCrop>
  <Company>微软中国</Company>
  <LinksUpToDate>false</LinksUpToDate>
  <CharactersWithSpaces>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20</cp:revision>
  <dcterms:created xsi:type="dcterms:W3CDTF">2013-10-28T09:27:00Z</dcterms:created>
  <dcterms:modified xsi:type="dcterms:W3CDTF">2013-10-28T09:47:00Z</dcterms:modified>
</cp:coreProperties>
</file>